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6E3A" w:rsidRDefault="00006E3A">
      <w:pPr>
        <w:pStyle w:val="BodyText"/>
        <w:spacing w:before="223"/>
        <w:rPr>
          <w:rFonts w:ascii="Tahoma"/>
          <w:sz w:val="20"/>
        </w:rPr>
      </w:pPr>
    </w:p>
    <w:p w:rsidR="00006E3A" w:rsidRDefault="009E7103">
      <w:pPr>
        <w:pStyle w:val="BodyText"/>
        <w:ind w:left="5001"/>
        <w:rPr>
          <w:rFonts w:ascii="Tahoma"/>
          <w:sz w:val="20"/>
        </w:rPr>
      </w:pPr>
      <w:r>
        <w:rPr>
          <w:rFonts w:ascii="Tahoma"/>
          <w:noProof/>
          <w:sz w:val="20"/>
          <w:lang w:val="en-IN" w:eastAsia="en-IN"/>
        </w:rPr>
        <w:drawing>
          <wp:inline distT="0" distB="0" distL="0" distR="0">
            <wp:extent cx="1185028" cy="1173479"/>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8" cstate="print"/>
                    <a:stretch>
                      <a:fillRect/>
                    </a:stretch>
                  </pic:blipFill>
                  <pic:spPr>
                    <a:xfrm>
                      <a:off x="0" y="0"/>
                      <a:ext cx="1185028" cy="1173479"/>
                    </a:xfrm>
                    <a:prstGeom prst="rect">
                      <a:avLst/>
                    </a:prstGeom>
                  </pic:spPr>
                </pic:pic>
              </a:graphicData>
            </a:graphic>
          </wp:inline>
        </w:drawing>
      </w:r>
    </w:p>
    <w:p w:rsidR="00006E3A" w:rsidRDefault="00006E3A">
      <w:pPr>
        <w:pStyle w:val="BodyText"/>
        <w:rPr>
          <w:rFonts w:ascii="Tahoma"/>
          <w:sz w:val="32"/>
        </w:rPr>
      </w:pPr>
    </w:p>
    <w:p w:rsidR="00006E3A" w:rsidRDefault="00006E3A">
      <w:pPr>
        <w:pStyle w:val="BodyText"/>
        <w:spacing w:before="76"/>
        <w:rPr>
          <w:rFonts w:ascii="Tahoma"/>
          <w:sz w:val="32"/>
        </w:rPr>
      </w:pPr>
    </w:p>
    <w:p w:rsidR="00006E3A" w:rsidRDefault="009E7103">
      <w:pPr>
        <w:spacing w:line="480" w:lineRule="auto"/>
        <w:ind w:left="3643" w:right="2140"/>
        <w:jc w:val="center"/>
        <w:rPr>
          <w:b/>
          <w:sz w:val="32"/>
        </w:rPr>
      </w:pPr>
      <w:r>
        <w:rPr>
          <w:b/>
          <w:sz w:val="32"/>
        </w:rPr>
        <w:t>REQUEST</w:t>
      </w:r>
      <w:r>
        <w:rPr>
          <w:b/>
          <w:spacing w:val="-11"/>
          <w:sz w:val="32"/>
        </w:rPr>
        <w:t xml:space="preserve"> </w:t>
      </w:r>
      <w:r>
        <w:rPr>
          <w:b/>
          <w:sz w:val="32"/>
        </w:rPr>
        <w:t>FOR</w:t>
      </w:r>
      <w:r>
        <w:rPr>
          <w:b/>
          <w:spacing w:val="-13"/>
          <w:sz w:val="32"/>
        </w:rPr>
        <w:t xml:space="preserve"> </w:t>
      </w:r>
      <w:r>
        <w:rPr>
          <w:b/>
          <w:sz w:val="32"/>
        </w:rPr>
        <w:t>PROPOSAL</w:t>
      </w:r>
      <w:r>
        <w:rPr>
          <w:b/>
          <w:spacing w:val="-11"/>
          <w:sz w:val="32"/>
        </w:rPr>
        <w:t xml:space="preserve"> </w:t>
      </w:r>
      <w:r>
        <w:rPr>
          <w:b/>
          <w:sz w:val="32"/>
        </w:rPr>
        <w:t xml:space="preserve">(RFP) </w:t>
      </w:r>
      <w:r>
        <w:rPr>
          <w:b/>
          <w:spacing w:val="-4"/>
          <w:sz w:val="32"/>
        </w:rPr>
        <w:t>FOR</w:t>
      </w:r>
    </w:p>
    <w:p w:rsidR="00006E3A" w:rsidRDefault="009E7103">
      <w:pPr>
        <w:ind w:left="3182" w:hanging="1777"/>
        <w:rPr>
          <w:b/>
          <w:sz w:val="32"/>
        </w:rPr>
      </w:pPr>
      <w:r>
        <w:rPr>
          <w:b/>
          <w:sz w:val="32"/>
        </w:rPr>
        <w:t>SELECTION</w:t>
      </w:r>
      <w:r>
        <w:rPr>
          <w:b/>
          <w:spacing w:val="-4"/>
          <w:sz w:val="32"/>
        </w:rPr>
        <w:t xml:space="preserve"> </w:t>
      </w:r>
      <w:r>
        <w:rPr>
          <w:b/>
          <w:sz w:val="32"/>
        </w:rPr>
        <w:t>OF</w:t>
      </w:r>
      <w:r>
        <w:rPr>
          <w:b/>
          <w:spacing w:val="-4"/>
          <w:sz w:val="32"/>
        </w:rPr>
        <w:t xml:space="preserve"> </w:t>
      </w:r>
      <w:r>
        <w:rPr>
          <w:b/>
          <w:sz w:val="32"/>
        </w:rPr>
        <w:t>AN</w:t>
      </w:r>
      <w:r>
        <w:rPr>
          <w:b/>
          <w:spacing w:val="-9"/>
          <w:sz w:val="32"/>
        </w:rPr>
        <w:t xml:space="preserve"> </w:t>
      </w:r>
      <w:r>
        <w:rPr>
          <w:b/>
          <w:sz w:val="32"/>
        </w:rPr>
        <w:t>AGENCY</w:t>
      </w:r>
      <w:r>
        <w:rPr>
          <w:b/>
          <w:spacing w:val="-4"/>
          <w:sz w:val="32"/>
        </w:rPr>
        <w:t xml:space="preserve"> </w:t>
      </w:r>
      <w:r>
        <w:rPr>
          <w:b/>
          <w:sz w:val="32"/>
        </w:rPr>
        <w:t>FOR</w:t>
      </w:r>
      <w:r>
        <w:rPr>
          <w:b/>
          <w:spacing w:val="-3"/>
          <w:sz w:val="32"/>
        </w:rPr>
        <w:t xml:space="preserve"> </w:t>
      </w:r>
      <w:r>
        <w:rPr>
          <w:b/>
          <w:sz w:val="32"/>
        </w:rPr>
        <w:t>SETTING</w:t>
      </w:r>
      <w:r>
        <w:rPr>
          <w:b/>
          <w:spacing w:val="-3"/>
          <w:sz w:val="32"/>
        </w:rPr>
        <w:t xml:space="preserve"> </w:t>
      </w:r>
      <w:r>
        <w:rPr>
          <w:b/>
          <w:sz w:val="32"/>
        </w:rPr>
        <w:t>UP</w:t>
      </w:r>
      <w:r>
        <w:rPr>
          <w:b/>
          <w:spacing w:val="-3"/>
          <w:sz w:val="32"/>
        </w:rPr>
        <w:t xml:space="preserve"> </w:t>
      </w:r>
      <w:r>
        <w:rPr>
          <w:b/>
          <w:sz w:val="32"/>
        </w:rPr>
        <w:t>AND</w:t>
      </w:r>
      <w:r>
        <w:rPr>
          <w:b/>
          <w:spacing w:val="-5"/>
          <w:sz w:val="32"/>
        </w:rPr>
        <w:t xml:space="preserve"> </w:t>
      </w:r>
      <w:r>
        <w:rPr>
          <w:b/>
          <w:sz w:val="32"/>
        </w:rPr>
        <w:t>OPERATION OF</w:t>
      </w:r>
      <w:r>
        <w:rPr>
          <w:b/>
          <w:spacing w:val="-3"/>
          <w:sz w:val="32"/>
        </w:rPr>
        <w:t xml:space="preserve"> </w:t>
      </w:r>
      <w:r>
        <w:rPr>
          <w:b/>
          <w:sz w:val="32"/>
        </w:rPr>
        <w:t>A RESTAURANT FACILITY IN DBFOT MODE</w:t>
      </w:r>
    </w:p>
    <w:p w:rsidR="00006E3A" w:rsidRDefault="009E7103">
      <w:pPr>
        <w:spacing w:before="388"/>
        <w:ind w:left="1509"/>
        <w:jc w:val="center"/>
        <w:rPr>
          <w:b/>
          <w:sz w:val="32"/>
        </w:rPr>
      </w:pPr>
      <w:r>
        <w:rPr>
          <w:b/>
          <w:spacing w:val="-5"/>
          <w:sz w:val="32"/>
        </w:rPr>
        <w:t>AT</w:t>
      </w:r>
    </w:p>
    <w:p w:rsidR="00006E3A" w:rsidRDefault="00006E3A">
      <w:pPr>
        <w:pStyle w:val="BodyText"/>
        <w:spacing w:before="1"/>
        <w:rPr>
          <w:b/>
          <w:sz w:val="32"/>
        </w:rPr>
      </w:pPr>
    </w:p>
    <w:p w:rsidR="005C299B" w:rsidRDefault="001F491D" w:rsidP="001F491D">
      <w:pPr>
        <w:tabs>
          <w:tab w:val="left" w:pos="4382"/>
        </w:tabs>
        <w:spacing w:before="1" w:line="480" w:lineRule="auto"/>
        <w:ind w:left="2942" w:right="1438" w:firstLine="273"/>
        <w:rPr>
          <w:b/>
          <w:sz w:val="32"/>
        </w:rPr>
      </w:pPr>
      <w:r>
        <w:rPr>
          <w:b/>
          <w:sz w:val="32"/>
        </w:rPr>
        <w:t xml:space="preserve">    </w:t>
      </w:r>
      <w:r w:rsidR="009E7103">
        <w:rPr>
          <w:b/>
          <w:sz w:val="32"/>
        </w:rPr>
        <w:t xml:space="preserve">KINFRA </w:t>
      </w:r>
      <w:r w:rsidR="005C299B">
        <w:rPr>
          <w:b/>
          <w:sz w:val="32"/>
        </w:rPr>
        <w:t xml:space="preserve">HI-TECH PARK, </w:t>
      </w:r>
      <w:proofErr w:type="spellStart"/>
      <w:r w:rsidR="005C299B">
        <w:rPr>
          <w:b/>
          <w:sz w:val="32"/>
        </w:rPr>
        <w:t>Kalamassery</w:t>
      </w:r>
      <w:proofErr w:type="spellEnd"/>
    </w:p>
    <w:p w:rsidR="00006E3A" w:rsidRDefault="009E7103">
      <w:pPr>
        <w:tabs>
          <w:tab w:val="left" w:pos="4382"/>
        </w:tabs>
        <w:spacing w:before="1" w:line="480" w:lineRule="auto"/>
        <w:ind w:left="2942" w:right="1438" w:firstLine="273"/>
        <w:rPr>
          <w:b/>
          <w:sz w:val="32"/>
        </w:rPr>
      </w:pPr>
      <w:r>
        <w:rPr>
          <w:b/>
          <w:sz w:val="32"/>
        </w:rPr>
        <w:t xml:space="preserve"> BID NO.</w:t>
      </w:r>
      <w:r>
        <w:rPr>
          <w:b/>
          <w:sz w:val="32"/>
        </w:rPr>
        <w:tab/>
        <w:t>:</w:t>
      </w:r>
      <w:r>
        <w:rPr>
          <w:b/>
          <w:spacing w:val="-19"/>
          <w:sz w:val="32"/>
        </w:rPr>
        <w:t xml:space="preserve"> </w:t>
      </w:r>
      <w:r>
        <w:rPr>
          <w:b/>
          <w:sz w:val="32"/>
        </w:rPr>
        <w:t>KINFRA/</w:t>
      </w:r>
      <w:r w:rsidR="005C299B">
        <w:rPr>
          <w:b/>
          <w:sz w:val="32"/>
        </w:rPr>
        <w:t>HIT</w:t>
      </w:r>
      <w:r>
        <w:rPr>
          <w:b/>
          <w:sz w:val="32"/>
        </w:rPr>
        <w:t>/</w:t>
      </w:r>
      <w:r w:rsidR="005C299B">
        <w:rPr>
          <w:b/>
          <w:sz w:val="32"/>
        </w:rPr>
        <w:t xml:space="preserve"> </w:t>
      </w:r>
      <w:r w:rsidR="001F491D">
        <w:rPr>
          <w:b/>
          <w:sz w:val="32"/>
        </w:rPr>
        <w:t>RFP/2026-27</w:t>
      </w:r>
      <w:r w:rsidR="005C299B">
        <w:rPr>
          <w:b/>
          <w:sz w:val="32"/>
        </w:rPr>
        <w:t>/</w:t>
      </w:r>
      <w:r>
        <w:rPr>
          <w:b/>
          <w:sz w:val="32"/>
        </w:rPr>
        <w:t>06</w:t>
      </w:r>
    </w:p>
    <w:p w:rsidR="00006E3A" w:rsidRDefault="00006E3A">
      <w:pPr>
        <w:pStyle w:val="BodyText"/>
        <w:rPr>
          <w:b/>
          <w:sz w:val="32"/>
        </w:rPr>
      </w:pPr>
    </w:p>
    <w:p w:rsidR="00006E3A" w:rsidRDefault="00006E3A">
      <w:pPr>
        <w:pStyle w:val="BodyText"/>
        <w:rPr>
          <w:b/>
          <w:sz w:val="32"/>
        </w:rPr>
      </w:pPr>
    </w:p>
    <w:p w:rsidR="00006E3A" w:rsidRDefault="00006E3A">
      <w:pPr>
        <w:pStyle w:val="BodyText"/>
        <w:rPr>
          <w:b/>
          <w:sz w:val="32"/>
        </w:rPr>
      </w:pPr>
    </w:p>
    <w:p w:rsidR="00006E3A" w:rsidRDefault="00006E3A">
      <w:pPr>
        <w:pStyle w:val="BodyText"/>
        <w:spacing w:before="149"/>
        <w:rPr>
          <w:b/>
          <w:sz w:val="32"/>
        </w:rPr>
      </w:pPr>
    </w:p>
    <w:p w:rsidR="00006E3A" w:rsidRDefault="009E7103">
      <w:pPr>
        <w:ind w:left="2493" w:right="1009"/>
        <w:jc w:val="center"/>
        <w:rPr>
          <w:b/>
          <w:sz w:val="28"/>
        </w:rPr>
      </w:pPr>
      <w:r>
        <w:rPr>
          <w:b/>
          <w:sz w:val="28"/>
        </w:rPr>
        <w:t>Kerala</w:t>
      </w:r>
      <w:r>
        <w:rPr>
          <w:b/>
          <w:spacing w:val="-13"/>
          <w:sz w:val="28"/>
        </w:rPr>
        <w:t xml:space="preserve"> </w:t>
      </w:r>
      <w:r>
        <w:rPr>
          <w:b/>
          <w:sz w:val="28"/>
        </w:rPr>
        <w:t>Industrial</w:t>
      </w:r>
      <w:r>
        <w:rPr>
          <w:b/>
          <w:spacing w:val="-12"/>
          <w:sz w:val="28"/>
        </w:rPr>
        <w:t xml:space="preserve"> </w:t>
      </w:r>
      <w:r>
        <w:rPr>
          <w:b/>
          <w:sz w:val="28"/>
        </w:rPr>
        <w:t>Infrastructure</w:t>
      </w:r>
      <w:r>
        <w:rPr>
          <w:b/>
          <w:spacing w:val="-15"/>
          <w:sz w:val="28"/>
        </w:rPr>
        <w:t xml:space="preserve"> </w:t>
      </w:r>
      <w:r>
        <w:rPr>
          <w:b/>
          <w:sz w:val="28"/>
        </w:rPr>
        <w:t>Development</w:t>
      </w:r>
      <w:r>
        <w:rPr>
          <w:b/>
          <w:spacing w:val="-15"/>
          <w:sz w:val="28"/>
        </w:rPr>
        <w:t xml:space="preserve"> </w:t>
      </w:r>
      <w:r>
        <w:rPr>
          <w:b/>
          <w:sz w:val="28"/>
        </w:rPr>
        <w:t>Corporation (A Statutory Body of Govt. of Kerala)</w:t>
      </w:r>
    </w:p>
    <w:p w:rsidR="00006E3A" w:rsidRDefault="009E7103">
      <w:pPr>
        <w:spacing w:before="8" w:line="341" w:lineRule="exact"/>
        <w:ind w:left="2504" w:right="1009"/>
        <w:jc w:val="center"/>
        <w:rPr>
          <w:b/>
          <w:sz w:val="28"/>
        </w:rPr>
      </w:pPr>
      <w:r>
        <w:rPr>
          <w:b/>
          <w:sz w:val="28"/>
        </w:rPr>
        <w:t>KINFRA</w:t>
      </w:r>
      <w:r>
        <w:rPr>
          <w:b/>
          <w:spacing w:val="-12"/>
          <w:sz w:val="28"/>
        </w:rPr>
        <w:t xml:space="preserve"> </w:t>
      </w:r>
      <w:r>
        <w:rPr>
          <w:b/>
          <w:sz w:val="28"/>
        </w:rPr>
        <w:t>HOUSE,</w:t>
      </w:r>
      <w:r>
        <w:rPr>
          <w:b/>
          <w:spacing w:val="-15"/>
          <w:sz w:val="28"/>
        </w:rPr>
        <w:t xml:space="preserve"> </w:t>
      </w:r>
      <w:r>
        <w:rPr>
          <w:b/>
          <w:sz w:val="28"/>
        </w:rPr>
        <w:t>TC</w:t>
      </w:r>
      <w:r>
        <w:rPr>
          <w:b/>
          <w:spacing w:val="-11"/>
          <w:sz w:val="28"/>
        </w:rPr>
        <w:t xml:space="preserve"> </w:t>
      </w:r>
      <w:r>
        <w:rPr>
          <w:b/>
          <w:sz w:val="28"/>
        </w:rPr>
        <w:t>NO.31/2312,</w:t>
      </w:r>
      <w:r>
        <w:rPr>
          <w:b/>
          <w:spacing w:val="-10"/>
          <w:sz w:val="28"/>
        </w:rPr>
        <w:t xml:space="preserve"> </w:t>
      </w:r>
      <w:r>
        <w:rPr>
          <w:b/>
          <w:sz w:val="28"/>
        </w:rPr>
        <w:t>SASTHAMANGALAM</w:t>
      </w:r>
      <w:r>
        <w:rPr>
          <w:b/>
          <w:spacing w:val="-10"/>
          <w:sz w:val="28"/>
        </w:rPr>
        <w:t xml:space="preserve"> </w:t>
      </w:r>
      <w:r>
        <w:rPr>
          <w:b/>
          <w:spacing w:val="-4"/>
          <w:sz w:val="28"/>
        </w:rPr>
        <w:t>P.O,</w:t>
      </w:r>
    </w:p>
    <w:p w:rsidR="00006E3A" w:rsidRDefault="009E7103">
      <w:pPr>
        <w:spacing w:line="341" w:lineRule="exact"/>
        <w:ind w:left="1509" w:right="12"/>
        <w:jc w:val="center"/>
        <w:rPr>
          <w:b/>
          <w:sz w:val="28"/>
        </w:rPr>
      </w:pPr>
      <w:r>
        <w:rPr>
          <w:b/>
          <w:spacing w:val="-2"/>
          <w:sz w:val="28"/>
        </w:rPr>
        <w:t>THIRUVANANTHAPURAM-695010</w:t>
      </w:r>
    </w:p>
    <w:p w:rsidR="00006E3A" w:rsidRDefault="00931B70">
      <w:pPr>
        <w:pStyle w:val="Heading2"/>
        <w:spacing w:line="341" w:lineRule="exact"/>
        <w:ind w:left="1509" w:right="7"/>
        <w:rPr>
          <w:rFonts w:ascii="Calibri Light"/>
        </w:rPr>
      </w:pPr>
      <w:hyperlink r:id="rId9">
        <w:r w:rsidR="009E7103">
          <w:rPr>
            <w:rFonts w:ascii="Calibri Light"/>
            <w:spacing w:val="-2"/>
            <w:u w:val="single" w:color="0000FF"/>
          </w:rPr>
          <w:t>www.kinfra.org</w:t>
        </w:r>
      </w:hyperlink>
    </w:p>
    <w:p w:rsidR="00006E3A" w:rsidRDefault="009E7103">
      <w:pPr>
        <w:pStyle w:val="Heading3"/>
        <w:spacing w:before="291" w:line="291" w:lineRule="exact"/>
        <w:ind w:left="901"/>
      </w:pPr>
      <w:r>
        <w:t>Tel</w:t>
      </w:r>
      <w:r w:rsidR="00931B70">
        <w:t xml:space="preserve">     </w:t>
      </w:r>
      <w:r>
        <w:t>:</w:t>
      </w:r>
      <w:r>
        <w:rPr>
          <w:spacing w:val="-8"/>
        </w:rPr>
        <w:t xml:space="preserve"> </w:t>
      </w:r>
      <w:r w:rsidR="001718B3">
        <w:rPr>
          <w:spacing w:val="-8"/>
        </w:rPr>
        <w:t>8714400115</w:t>
      </w:r>
      <w:r w:rsidR="00931B70">
        <w:rPr>
          <w:spacing w:val="-8"/>
        </w:rPr>
        <w:t>, 0484-2559790</w:t>
      </w:r>
    </w:p>
    <w:p w:rsidR="00006E3A" w:rsidRDefault="009E7103">
      <w:pPr>
        <w:spacing w:line="291" w:lineRule="exact"/>
        <w:ind w:left="901"/>
        <w:rPr>
          <w:rFonts w:ascii="Calibri Light"/>
          <w:sz w:val="24"/>
        </w:rPr>
      </w:pPr>
      <w:r>
        <w:rPr>
          <w:b/>
          <w:sz w:val="24"/>
        </w:rPr>
        <w:t>Email:</w:t>
      </w:r>
      <w:r w:rsidR="001F491D">
        <w:rPr>
          <w:b/>
          <w:sz w:val="24"/>
        </w:rPr>
        <w:t xml:space="preserve"> </w:t>
      </w:r>
      <w:hyperlink r:id="rId10" w:history="1">
        <w:r w:rsidR="00197BC6" w:rsidRPr="00BA7318">
          <w:rPr>
            <w:rStyle w:val="Hyperlink"/>
            <w:rFonts w:ascii="Calibri Light"/>
            <w:spacing w:val="-2"/>
            <w:sz w:val="24"/>
          </w:rPr>
          <w:t>kinfrapark@gmail.com</w:t>
        </w:r>
      </w:hyperlink>
    </w:p>
    <w:p w:rsidR="00006E3A" w:rsidRDefault="00006E3A">
      <w:pPr>
        <w:pStyle w:val="BodyText"/>
        <w:rPr>
          <w:rFonts w:ascii="Calibri Light"/>
          <w:sz w:val="22"/>
        </w:rPr>
      </w:pPr>
    </w:p>
    <w:p w:rsidR="00006E3A" w:rsidRDefault="00006E3A">
      <w:pPr>
        <w:pStyle w:val="BodyText"/>
        <w:rPr>
          <w:rFonts w:ascii="Calibri Light"/>
          <w:sz w:val="22"/>
        </w:rPr>
      </w:pPr>
    </w:p>
    <w:p w:rsidR="00006E3A" w:rsidRDefault="00006E3A">
      <w:pPr>
        <w:pStyle w:val="BodyText"/>
        <w:spacing w:before="260"/>
        <w:rPr>
          <w:rFonts w:ascii="Calibri Light"/>
          <w:sz w:val="22"/>
        </w:rPr>
      </w:pPr>
    </w:p>
    <w:p w:rsidR="00006E3A" w:rsidRPr="0003089A" w:rsidRDefault="00006E3A" w:rsidP="0003089A">
      <w:pPr>
        <w:spacing w:line="219" w:lineRule="exact"/>
        <w:ind w:left="5760"/>
        <w:sectPr w:rsidR="00006E3A" w:rsidRPr="0003089A">
          <w:headerReference w:type="default" r:id="rId11"/>
          <w:footerReference w:type="default" r:id="rId12"/>
          <w:pgSz w:w="11920" w:h="16850"/>
          <w:pgMar w:top="2000" w:right="1417" w:bottom="340" w:left="141" w:header="42" w:footer="142" w:gutter="0"/>
          <w:pgBorders w:offsetFrom="page">
            <w:top w:val="single" w:sz="24" w:space="24" w:color="000000"/>
            <w:left w:val="single" w:sz="24" w:space="24" w:color="000000"/>
            <w:bottom w:val="single" w:sz="24" w:space="24" w:color="000000"/>
            <w:right w:val="single" w:sz="24" w:space="24" w:color="000000"/>
          </w:pgBorders>
          <w:cols w:space="720"/>
        </w:sectPr>
      </w:pPr>
    </w:p>
    <w:p w:rsidR="00006E3A" w:rsidRDefault="00006E3A">
      <w:pPr>
        <w:pStyle w:val="BodyText"/>
        <w:rPr>
          <w:rFonts w:ascii="Tahoma"/>
          <w:sz w:val="20"/>
        </w:rPr>
      </w:pPr>
    </w:p>
    <w:p w:rsidR="00006E3A" w:rsidRDefault="00006E3A">
      <w:pPr>
        <w:pStyle w:val="BodyText"/>
        <w:rPr>
          <w:rFonts w:ascii="Tahoma"/>
          <w:sz w:val="20"/>
        </w:rPr>
      </w:pPr>
    </w:p>
    <w:p w:rsidR="00006E3A" w:rsidRDefault="00006E3A">
      <w:pPr>
        <w:pStyle w:val="BodyText"/>
        <w:rPr>
          <w:rFonts w:ascii="Tahoma"/>
          <w:sz w:val="20"/>
        </w:rPr>
      </w:pPr>
    </w:p>
    <w:p w:rsidR="00006E3A" w:rsidRDefault="00006E3A">
      <w:pPr>
        <w:pStyle w:val="BodyText"/>
        <w:rPr>
          <w:rFonts w:ascii="Tahoma"/>
          <w:sz w:val="20"/>
        </w:rPr>
      </w:pPr>
    </w:p>
    <w:p w:rsidR="00006E3A" w:rsidRDefault="00006E3A">
      <w:pPr>
        <w:pStyle w:val="BodyText"/>
        <w:rPr>
          <w:rFonts w:ascii="Tahoma"/>
          <w:sz w:val="20"/>
        </w:rPr>
      </w:pPr>
    </w:p>
    <w:p w:rsidR="00006E3A" w:rsidRDefault="00006E3A">
      <w:pPr>
        <w:pStyle w:val="BodyText"/>
        <w:rPr>
          <w:rFonts w:ascii="Tahoma"/>
          <w:sz w:val="20"/>
        </w:rPr>
      </w:pPr>
    </w:p>
    <w:p w:rsidR="00006E3A" w:rsidRDefault="00006E3A">
      <w:pPr>
        <w:pStyle w:val="BodyText"/>
        <w:rPr>
          <w:rFonts w:ascii="Tahoma"/>
          <w:sz w:val="20"/>
        </w:rPr>
      </w:pPr>
    </w:p>
    <w:p w:rsidR="00006E3A" w:rsidRDefault="00006E3A">
      <w:pPr>
        <w:pStyle w:val="BodyText"/>
        <w:spacing w:before="27" w:after="1"/>
        <w:rPr>
          <w:rFonts w:ascii="Tahoma"/>
          <w:sz w:val="20"/>
        </w:rPr>
      </w:pPr>
    </w:p>
    <w:p w:rsidR="00006E3A" w:rsidRDefault="009E7103">
      <w:pPr>
        <w:pStyle w:val="BodyText"/>
        <w:ind w:left="5297"/>
        <w:rPr>
          <w:rFonts w:ascii="Tahoma"/>
          <w:sz w:val="20"/>
        </w:rPr>
      </w:pPr>
      <w:r>
        <w:rPr>
          <w:rFonts w:ascii="Tahoma"/>
          <w:noProof/>
          <w:sz w:val="20"/>
          <w:lang w:val="en-IN" w:eastAsia="en-IN"/>
        </w:rPr>
        <w:drawing>
          <wp:inline distT="0" distB="0" distL="0" distR="0">
            <wp:extent cx="656210" cy="655320"/>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3" cstate="print"/>
                    <a:stretch>
                      <a:fillRect/>
                    </a:stretch>
                  </pic:blipFill>
                  <pic:spPr>
                    <a:xfrm>
                      <a:off x="0" y="0"/>
                      <a:ext cx="656210" cy="655320"/>
                    </a:xfrm>
                    <a:prstGeom prst="rect">
                      <a:avLst/>
                    </a:prstGeom>
                  </pic:spPr>
                </pic:pic>
              </a:graphicData>
            </a:graphic>
          </wp:inline>
        </w:drawing>
      </w:r>
    </w:p>
    <w:p w:rsidR="00006E3A" w:rsidRDefault="00006E3A">
      <w:pPr>
        <w:pStyle w:val="BodyText"/>
        <w:rPr>
          <w:rFonts w:ascii="Tahoma"/>
        </w:rPr>
      </w:pPr>
    </w:p>
    <w:p w:rsidR="00006E3A" w:rsidRDefault="00006E3A">
      <w:pPr>
        <w:pStyle w:val="BodyText"/>
        <w:rPr>
          <w:rFonts w:ascii="Tahoma"/>
        </w:rPr>
      </w:pPr>
    </w:p>
    <w:p w:rsidR="00006E3A" w:rsidRDefault="00006E3A">
      <w:pPr>
        <w:pStyle w:val="BodyText"/>
        <w:rPr>
          <w:rFonts w:ascii="Tahoma"/>
        </w:rPr>
      </w:pPr>
    </w:p>
    <w:p w:rsidR="00006E3A" w:rsidRDefault="00006E3A">
      <w:pPr>
        <w:pStyle w:val="BodyText"/>
        <w:rPr>
          <w:rFonts w:ascii="Tahoma"/>
        </w:rPr>
      </w:pPr>
    </w:p>
    <w:p w:rsidR="00006E3A" w:rsidRDefault="00006E3A" w:rsidP="009E7103">
      <w:pPr>
        <w:pStyle w:val="BodyText"/>
        <w:spacing w:before="220"/>
        <w:jc w:val="both"/>
        <w:rPr>
          <w:rFonts w:ascii="Tahoma"/>
        </w:rPr>
      </w:pPr>
    </w:p>
    <w:p w:rsidR="00006E3A" w:rsidRDefault="009E7103" w:rsidP="009E7103">
      <w:pPr>
        <w:tabs>
          <w:tab w:val="left" w:pos="4326"/>
          <w:tab w:val="left" w:pos="5041"/>
        </w:tabs>
        <w:ind w:left="-1" w:right="410"/>
        <w:jc w:val="both"/>
        <w:rPr>
          <w:b/>
          <w:sz w:val="24"/>
        </w:rPr>
      </w:pPr>
      <w:r>
        <w:rPr>
          <w:sz w:val="24"/>
        </w:rPr>
        <w:t xml:space="preserve">                         Bid</w:t>
      </w:r>
      <w:r>
        <w:rPr>
          <w:spacing w:val="-3"/>
          <w:sz w:val="24"/>
        </w:rPr>
        <w:t xml:space="preserve"> </w:t>
      </w:r>
      <w:r>
        <w:rPr>
          <w:spacing w:val="-5"/>
          <w:sz w:val="24"/>
        </w:rPr>
        <w:t>No</w:t>
      </w:r>
      <w:r>
        <w:rPr>
          <w:sz w:val="24"/>
        </w:rPr>
        <w:t xml:space="preserve">                                                                   </w:t>
      </w:r>
      <w:r>
        <w:rPr>
          <w:spacing w:val="-10"/>
          <w:sz w:val="24"/>
        </w:rPr>
        <w:t xml:space="preserve">:               </w:t>
      </w:r>
      <w:r w:rsidR="001F491D">
        <w:rPr>
          <w:b/>
          <w:spacing w:val="-2"/>
          <w:sz w:val="24"/>
        </w:rPr>
        <w:t>KINFRA/HIT/RFP/2026</w:t>
      </w:r>
      <w:r>
        <w:rPr>
          <w:b/>
          <w:spacing w:val="-2"/>
          <w:sz w:val="24"/>
        </w:rPr>
        <w:t>-</w:t>
      </w:r>
      <w:r w:rsidR="001F491D">
        <w:rPr>
          <w:b/>
          <w:spacing w:val="-5"/>
          <w:sz w:val="24"/>
        </w:rPr>
        <w:t>27</w:t>
      </w:r>
      <w:r>
        <w:rPr>
          <w:spacing w:val="-10"/>
          <w:sz w:val="24"/>
        </w:rPr>
        <w:t>/</w:t>
      </w:r>
      <w:r w:rsidRPr="009E7103">
        <w:rPr>
          <w:b/>
          <w:bCs/>
          <w:spacing w:val="-10"/>
          <w:sz w:val="24"/>
        </w:rPr>
        <w:t>06</w:t>
      </w:r>
      <w:r>
        <w:rPr>
          <w:spacing w:val="-10"/>
          <w:sz w:val="24"/>
        </w:rPr>
        <w:t xml:space="preserve">                           </w:t>
      </w:r>
    </w:p>
    <w:p w:rsidR="00006E3A" w:rsidRDefault="00006E3A" w:rsidP="009E7103">
      <w:pPr>
        <w:pStyle w:val="BodyText"/>
        <w:spacing w:before="9"/>
        <w:jc w:val="both"/>
        <w:rPr>
          <w:b/>
          <w:sz w:val="12"/>
        </w:rPr>
      </w:pPr>
    </w:p>
    <w:p w:rsidR="00006E3A" w:rsidRDefault="00006E3A">
      <w:pPr>
        <w:pStyle w:val="BodyText"/>
        <w:rPr>
          <w:b/>
          <w:sz w:val="12"/>
        </w:rPr>
        <w:sectPr w:rsidR="00006E3A">
          <w:pgSz w:w="11910" w:h="16840"/>
          <w:pgMar w:top="800" w:right="425" w:bottom="340" w:left="141" w:header="42" w:footer="142" w:gutter="0"/>
          <w:pgBorders w:offsetFrom="page">
            <w:top w:val="single" w:sz="4" w:space="24" w:color="000000"/>
            <w:left w:val="single" w:sz="4" w:space="24" w:color="000000"/>
            <w:bottom w:val="single" w:sz="4" w:space="24" w:color="000000"/>
            <w:right w:val="single" w:sz="4" w:space="24" w:color="000000"/>
          </w:pgBorders>
          <w:cols w:space="720"/>
        </w:sectPr>
      </w:pPr>
    </w:p>
    <w:p w:rsidR="00006E3A" w:rsidRDefault="009E7103">
      <w:pPr>
        <w:pStyle w:val="BodyText"/>
        <w:tabs>
          <w:tab w:val="left" w:pos="5630"/>
        </w:tabs>
        <w:spacing w:before="219"/>
        <w:ind w:left="1304"/>
      </w:pPr>
      <w:r>
        <w:lastRenderedPageBreak/>
        <w:t>Name</w:t>
      </w:r>
      <w:r>
        <w:rPr>
          <w:spacing w:val="-6"/>
        </w:rPr>
        <w:t xml:space="preserve"> </w:t>
      </w:r>
      <w:r>
        <w:t>of</w:t>
      </w:r>
      <w:r>
        <w:rPr>
          <w:spacing w:val="-4"/>
        </w:rPr>
        <w:t xml:space="preserve"> </w:t>
      </w:r>
      <w:r>
        <w:t>the</w:t>
      </w:r>
      <w:r>
        <w:rPr>
          <w:spacing w:val="-3"/>
        </w:rPr>
        <w:t xml:space="preserve"> </w:t>
      </w:r>
      <w:r>
        <w:rPr>
          <w:spacing w:val="-4"/>
        </w:rPr>
        <w:t>Work</w:t>
      </w:r>
      <w:r>
        <w:tab/>
      </w:r>
      <w:r>
        <w:rPr>
          <w:spacing w:val="-10"/>
        </w:rPr>
        <w:t>:</w:t>
      </w:r>
    </w:p>
    <w:p w:rsidR="00006E3A" w:rsidRDefault="009E7103">
      <w:pPr>
        <w:pStyle w:val="BodyText"/>
        <w:spacing w:before="51"/>
        <w:ind w:left="610" w:right="1427"/>
      </w:pPr>
      <w:r>
        <w:br w:type="column"/>
      </w:r>
      <w:r>
        <w:lastRenderedPageBreak/>
        <w:t>SELECTION OF AN AGENCY FOR SETTING UP AND OPERATION OF A RESTAURANT FACILITY IN DBFOT MODE</w:t>
      </w:r>
      <w:r>
        <w:rPr>
          <w:spacing w:val="-12"/>
        </w:rPr>
        <w:t xml:space="preserve"> </w:t>
      </w:r>
      <w:r>
        <w:t>AT</w:t>
      </w:r>
      <w:r>
        <w:rPr>
          <w:spacing w:val="-11"/>
        </w:rPr>
        <w:t xml:space="preserve"> </w:t>
      </w:r>
      <w:r>
        <w:t>KINFRA</w:t>
      </w:r>
      <w:r>
        <w:rPr>
          <w:spacing w:val="-11"/>
        </w:rPr>
        <w:t xml:space="preserve"> </w:t>
      </w:r>
      <w:r>
        <w:t>HI-TECH PARK, KALAMASSERY</w:t>
      </w:r>
    </w:p>
    <w:p w:rsidR="00006E3A" w:rsidRDefault="00006E3A">
      <w:pPr>
        <w:pStyle w:val="BodyText"/>
        <w:sectPr w:rsidR="00006E3A">
          <w:type w:val="continuous"/>
          <w:pgSz w:w="11910" w:h="16840"/>
          <w:pgMar w:top="1400" w:right="425" w:bottom="340" w:left="141" w:header="42" w:footer="142" w:gutter="0"/>
          <w:pgBorders w:offsetFrom="page">
            <w:top w:val="single" w:sz="4" w:space="24" w:color="000000"/>
            <w:left w:val="single" w:sz="4" w:space="24" w:color="000000"/>
            <w:bottom w:val="single" w:sz="4" w:space="24" w:color="000000"/>
            <w:right w:val="single" w:sz="4" w:space="24" w:color="000000"/>
          </w:pgBorders>
          <w:cols w:num="2" w:space="720" w:equalWidth="0">
            <w:col w:w="5696" w:space="40"/>
            <w:col w:w="5608"/>
          </w:cols>
        </w:sectPr>
      </w:pPr>
    </w:p>
    <w:p w:rsidR="00006E3A" w:rsidRDefault="009E7103">
      <w:pPr>
        <w:pStyle w:val="BodyText"/>
        <w:tabs>
          <w:tab w:val="left" w:pos="5630"/>
          <w:tab w:val="left" w:pos="6346"/>
        </w:tabs>
        <w:spacing w:before="278"/>
        <w:ind w:left="6346" w:right="1460" w:hanging="5042"/>
      </w:pPr>
      <w:r>
        <w:rPr>
          <w:spacing w:val="-2"/>
        </w:rPr>
        <w:lastRenderedPageBreak/>
        <w:t>Locality</w:t>
      </w:r>
      <w:r>
        <w:tab/>
      </w:r>
      <w:r>
        <w:rPr>
          <w:spacing w:val="-10"/>
        </w:rPr>
        <w:t>:</w:t>
      </w:r>
      <w:r w:rsidR="00853E8D">
        <w:tab/>
        <w:t>Plot No:37</w:t>
      </w:r>
      <w:r>
        <w:t>,</w:t>
      </w:r>
      <w:r w:rsidR="001F491D">
        <w:t xml:space="preserve"> Biotechnology Zone</w:t>
      </w:r>
      <w:r>
        <w:t xml:space="preserve"> KINFRA </w:t>
      </w:r>
      <w:r w:rsidR="00D32483">
        <w:t>Hi-Tech Park, Kalamassery</w:t>
      </w:r>
    </w:p>
    <w:p w:rsidR="00D32483" w:rsidRPr="00D32483" w:rsidRDefault="00D32483">
      <w:pPr>
        <w:pStyle w:val="BodyText"/>
        <w:tabs>
          <w:tab w:val="left" w:pos="5630"/>
          <w:tab w:val="left" w:pos="6346"/>
        </w:tabs>
        <w:spacing w:before="278"/>
        <w:ind w:left="6346" w:right="1460" w:hanging="5042"/>
        <w:rPr>
          <w:sz w:val="10"/>
          <w:szCs w:val="10"/>
        </w:rPr>
      </w:pPr>
    </w:p>
    <w:p w:rsidR="00473751" w:rsidRDefault="009E7103" w:rsidP="007D784F">
      <w:pPr>
        <w:pStyle w:val="BodyText"/>
        <w:tabs>
          <w:tab w:val="left" w:pos="5630"/>
          <w:tab w:val="left" w:pos="6346"/>
        </w:tabs>
        <w:spacing w:before="278"/>
        <w:ind w:left="6346" w:right="1460" w:hanging="5042"/>
        <w:rPr>
          <w:color w:val="000000"/>
        </w:rPr>
      </w:pPr>
      <w:r>
        <w:t>Last</w:t>
      </w:r>
      <w:r>
        <w:rPr>
          <w:spacing w:val="-1"/>
        </w:rPr>
        <w:t xml:space="preserve"> </w:t>
      </w:r>
      <w:r>
        <w:t>date</w:t>
      </w:r>
      <w:r>
        <w:rPr>
          <w:spacing w:val="-7"/>
        </w:rPr>
        <w:t xml:space="preserve"> </w:t>
      </w:r>
      <w:r>
        <w:t>of</w:t>
      </w:r>
      <w:r>
        <w:rPr>
          <w:spacing w:val="48"/>
        </w:rPr>
        <w:t xml:space="preserve"> </w:t>
      </w:r>
      <w:r>
        <w:rPr>
          <w:spacing w:val="-2"/>
        </w:rPr>
        <w:t>Submission</w:t>
      </w:r>
      <w:r>
        <w:tab/>
      </w:r>
      <w:r>
        <w:rPr>
          <w:spacing w:val="-10"/>
        </w:rPr>
        <w:t>:</w:t>
      </w:r>
      <w:r>
        <w:tab/>
      </w:r>
      <w:r w:rsidR="00931B70">
        <w:t>23</w:t>
      </w:r>
      <w:r w:rsidR="001718B3">
        <w:t>/09/2026, 5.00 pm</w:t>
      </w:r>
    </w:p>
    <w:p w:rsidR="00006E3A" w:rsidRDefault="00006E3A" w:rsidP="00F576A2">
      <w:pPr>
        <w:pStyle w:val="BodyText"/>
        <w:tabs>
          <w:tab w:val="left" w:pos="5630"/>
          <w:tab w:val="left" w:pos="6346"/>
        </w:tabs>
        <w:spacing w:before="278"/>
        <w:ind w:right="1460"/>
      </w:pPr>
    </w:p>
    <w:p w:rsidR="00006E3A" w:rsidRDefault="009E7103">
      <w:pPr>
        <w:pStyle w:val="BodyText"/>
        <w:tabs>
          <w:tab w:val="left" w:pos="5630"/>
          <w:tab w:val="left" w:pos="6346"/>
        </w:tabs>
        <w:ind w:left="1304"/>
      </w:pPr>
      <w:r>
        <w:t>Name</w:t>
      </w:r>
      <w:r>
        <w:rPr>
          <w:spacing w:val="-9"/>
        </w:rPr>
        <w:t xml:space="preserve"> </w:t>
      </w:r>
      <w:r>
        <w:t xml:space="preserve">of </w:t>
      </w:r>
      <w:proofErr w:type="gramStart"/>
      <w:r>
        <w:rPr>
          <w:spacing w:val="-2"/>
        </w:rPr>
        <w:t>Bidder</w:t>
      </w:r>
      <w:r>
        <w:tab/>
      </w:r>
      <w:r w:rsidR="00931B70">
        <w:rPr>
          <w:spacing w:val="-10"/>
        </w:rPr>
        <w:t>:</w:t>
      </w:r>
      <w:r>
        <w:tab/>
      </w:r>
      <w:r>
        <w:rPr>
          <w:spacing w:val="-2"/>
        </w:rPr>
        <w:t>…………………………………………………….</w:t>
      </w:r>
      <w:proofErr w:type="gramEnd"/>
    </w:p>
    <w:p w:rsidR="00006E3A" w:rsidRDefault="00006E3A">
      <w:pPr>
        <w:pStyle w:val="BodyText"/>
        <w:spacing w:before="220"/>
      </w:pPr>
    </w:p>
    <w:p w:rsidR="00006E3A" w:rsidRDefault="009E7103">
      <w:pPr>
        <w:pStyle w:val="BodyText"/>
        <w:tabs>
          <w:tab w:val="left" w:pos="5630"/>
          <w:tab w:val="left" w:pos="6346"/>
        </w:tabs>
        <w:spacing w:before="1"/>
        <w:ind w:left="1304"/>
      </w:pPr>
      <w:r>
        <w:t>Address</w:t>
      </w:r>
      <w:r>
        <w:rPr>
          <w:spacing w:val="-9"/>
        </w:rPr>
        <w:t xml:space="preserve"> </w:t>
      </w:r>
      <w:r>
        <w:t>of</w:t>
      </w:r>
      <w:r>
        <w:rPr>
          <w:spacing w:val="-7"/>
        </w:rPr>
        <w:t xml:space="preserve"> </w:t>
      </w:r>
      <w:r>
        <w:rPr>
          <w:spacing w:val="-2"/>
        </w:rPr>
        <w:t>Bidder</w:t>
      </w:r>
      <w:r>
        <w:tab/>
      </w:r>
      <w:r>
        <w:rPr>
          <w:spacing w:val="-10"/>
        </w:rPr>
        <w:t>:</w:t>
      </w:r>
      <w:r>
        <w:tab/>
      </w:r>
      <w:r>
        <w:rPr>
          <w:spacing w:val="-2"/>
        </w:rPr>
        <w:t>…………………………………………………….</w:t>
      </w:r>
    </w:p>
    <w:p w:rsidR="00006E3A" w:rsidRDefault="00006E3A">
      <w:pPr>
        <w:pStyle w:val="BodyText"/>
        <w:spacing w:before="216"/>
      </w:pPr>
    </w:p>
    <w:p w:rsidR="00006E3A" w:rsidRDefault="009E7103">
      <w:pPr>
        <w:ind w:left="6346"/>
        <w:rPr>
          <w:sz w:val="24"/>
        </w:rPr>
      </w:pPr>
      <w:r>
        <w:rPr>
          <w:spacing w:val="-2"/>
          <w:sz w:val="24"/>
        </w:rPr>
        <w:t>…………………………………………………….</w:t>
      </w:r>
    </w:p>
    <w:p w:rsidR="00006E3A" w:rsidRDefault="00006E3A">
      <w:pPr>
        <w:pStyle w:val="BodyText"/>
        <w:spacing w:before="201"/>
      </w:pPr>
    </w:p>
    <w:p w:rsidR="00006E3A" w:rsidRDefault="009E7103">
      <w:pPr>
        <w:ind w:left="6346"/>
        <w:rPr>
          <w:sz w:val="24"/>
        </w:rPr>
      </w:pPr>
      <w:r>
        <w:rPr>
          <w:spacing w:val="-2"/>
          <w:sz w:val="24"/>
        </w:rPr>
        <w:t>…………………………………………………….</w:t>
      </w:r>
    </w:p>
    <w:p w:rsidR="00006E3A" w:rsidRDefault="00006E3A">
      <w:pPr>
        <w:pStyle w:val="BodyText"/>
        <w:rPr>
          <w:sz w:val="22"/>
        </w:rPr>
      </w:pPr>
    </w:p>
    <w:p w:rsidR="00006E3A" w:rsidRDefault="00006E3A">
      <w:pPr>
        <w:pStyle w:val="BodyText"/>
        <w:rPr>
          <w:sz w:val="22"/>
        </w:rPr>
      </w:pPr>
    </w:p>
    <w:p w:rsidR="00006E3A" w:rsidRDefault="00006E3A">
      <w:pPr>
        <w:pStyle w:val="BodyText"/>
        <w:rPr>
          <w:sz w:val="22"/>
        </w:rPr>
      </w:pPr>
    </w:p>
    <w:p w:rsidR="00006E3A" w:rsidRDefault="00006E3A">
      <w:pPr>
        <w:pStyle w:val="BodyText"/>
        <w:rPr>
          <w:sz w:val="22"/>
        </w:rPr>
      </w:pPr>
    </w:p>
    <w:p w:rsidR="00006E3A" w:rsidRDefault="00006E3A">
      <w:pPr>
        <w:pStyle w:val="BodyText"/>
        <w:rPr>
          <w:sz w:val="22"/>
        </w:rPr>
      </w:pPr>
    </w:p>
    <w:p w:rsidR="00006E3A" w:rsidRDefault="00006E3A">
      <w:pPr>
        <w:pStyle w:val="BodyText"/>
        <w:rPr>
          <w:sz w:val="22"/>
        </w:rPr>
      </w:pPr>
    </w:p>
    <w:p w:rsidR="00006E3A" w:rsidRDefault="00006E3A">
      <w:pPr>
        <w:pStyle w:val="BodyText"/>
        <w:rPr>
          <w:sz w:val="22"/>
        </w:rPr>
      </w:pPr>
    </w:p>
    <w:p w:rsidR="00006E3A" w:rsidRDefault="00006E3A">
      <w:pPr>
        <w:pStyle w:val="BodyText"/>
        <w:rPr>
          <w:sz w:val="22"/>
        </w:rPr>
      </w:pPr>
    </w:p>
    <w:p w:rsidR="00006E3A" w:rsidRDefault="00006E3A">
      <w:pPr>
        <w:pStyle w:val="BodyText"/>
        <w:rPr>
          <w:sz w:val="22"/>
        </w:rPr>
      </w:pPr>
    </w:p>
    <w:p w:rsidR="00006E3A" w:rsidRPr="0003089A" w:rsidRDefault="00006E3A" w:rsidP="0003089A">
      <w:pPr>
        <w:spacing w:line="214" w:lineRule="exact"/>
        <w:sectPr w:rsidR="00006E3A" w:rsidRPr="0003089A">
          <w:type w:val="continuous"/>
          <w:pgSz w:w="11910" w:h="16840"/>
          <w:pgMar w:top="1400" w:right="425" w:bottom="340" w:left="141" w:header="42" w:footer="142" w:gutter="0"/>
          <w:pgBorders w:offsetFrom="page">
            <w:top w:val="single" w:sz="4" w:space="24" w:color="000000"/>
            <w:left w:val="single" w:sz="4" w:space="24" w:color="000000"/>
            <w:bottom w:val="single" w:sz="4" w:space="24" w:color="000000"/>
            <w:right w:val="single" w:sz="4" w:space="24" w:color="000000"/>
          </w:pgBorders>
          <w:cols w:space="720"/>
        </w:sectPr>
      </w:pPr>
    </w:p>
    <w:p w:rsidR="00006E3A" w:rsidRDefault="00006E3A">
      <w:pPr>
        <w:pStyle w:val="BodyText"/>
        <w:rPr>
          <w:rFonts w:ascii="Tahoma"/>
          <w:sz w:val="22"/>
        </w:rPr>
      </w:pPr>
    </w:p>
    <w:p w:rsidR="00006E3A" w:rsidRDefault="00006E3A">
      <w:pPr>
        <w:pStyle w:val="BodyText"/>
        <w:rPr>
          <w:rFonts w:ascii="Tahoma"/>
          <w:sz w:val="22"/>
        </w:rPr>
      </w:pPr>
    </w:p>
    <w:p w:rsidR="00006E3A" w:rsidRPr="00D32483" w:rsidRDefault="00006E3A">
      <w:pPr>
        <w:pStyle w:val="BodyText"/>
        <w:spacing w:before="41"/>
        <w:rPr>
          <w:rFonts w:ascii="Tahoma"/>
          <w:b/>
          <w:bCs/>
          <w:sz w:val="22"/>
        </w:rPr>
      </w:pPr>
    </w:p>
    <w:p w:rsidR="00006E3A" w:rsidRPr="00D32483" w:rsidRDefault="009E7103">
      <w:pPr>
        <w:ind w:left="472"/>
        <w:jc w:val="center"/>
        <w:rPr>
          <w:rFonts w:ascii="Calibri Light"/>
          <w:b/>
          <w:bCs/>
        </w:rPr>
      </w:pPr>
      <w:r w:rsidRPr="00D32483">
        <w:rPr>
          <w:rFonts w:ascii="Calibri Light"/>
          <w:b/>
          <w:bCs/>
          <w:u w:val="single"/>
        </w:rPr>
        <w:t>Table</w:t>
      </w:r>
      <w:r w:rsidRPr="00D32483">
        <w:rPr>
          <w:rFonts w:ascii="Calibri Light"/>
          <w:b/>
          <w:bCs/>
          <w:spacing w:val="-4"/>
          <w:u w:val="single"/>
        </w:rPr>
        <w:t xml:space="preserve"> </w:t>
      </w:r>
      <w:r w:rsidRPr="00D32483">
        <w:rPr>
          <w:rFonts w:ascii="Calibri Light"/>
          <w:b/>
          <w:bCs/>
          <w:u w:val="single"/>
        </w:rPr>
        <w:t>of</w:t>
      </w:r>
      <w:r w:rsidRPr="00D32483">
        <w:rPr>
          <w:rFonts w:ascii="Calibri Light"/>
          <w:b/>
          <w:bCs/>
          <w:spacing w:val="-2"/>
          <w:u w:val="single"/>
        </w:rPr>
        <w:t xml:space="preserve"> Contents</w:t>
      </w:r>
    </w:p>
    <w:p w:rsidR="00006E3A" w:rsidRPr="00D32483" w:rsidRDefault="00006E3A">
      <w:pPr>
        <w:pStyle w:val="BodyText"/>
        <w:rPr>
          <w:rFonts w:ascii="Calibri Light"/>
          <w:b/>
          <w:bCs/>
          <w:sz w:val="22"/>
        </w:rPr>
      </w:pPr>
    </w:p>
    <w:p w:rsidR="00006E3A" w:rsidRPr="00D32483" w:rsidRDefault="00006E3A">
      <w:pPr>
        <w:pStyle w:val="BodyText"/>
        <w:rPr>
          <w:rFonts w:ascii="Calibri Light"/>
          <w:b/>
          <w:bCs/>
          <w:sz w:val="22"/>
        </w:rPr>
      </w:pPr>
    </w:p>
    <w:p w:rsidR="00006E3A" w:rsidRPr="00D32483" w:rsidRDefault="00006E3A">
      <w:pPr>
        <w:pStyle w:val="BodyText"/>
        <w:rPr>
          <w:rFonts w:ascii="Calibri Light"/>
          <w:b/>
          <w:bCs/>
          <w:sz w:val="22"/>
        </w:rPr>
      </w:pPr>
    </w:p>
    <w:p w:rsidR="00006E3A" w:rsidRPr="00D32483" w:rsidRDefault="00006E3A">
      <w:pPr>
        <w:pStyle w:val="BodyText"/>
        <w:spacing w:before="2"/>
        <w:rPr>
          <w:rFonts w:ascii="Calibri Light"/>
          <w:b/>
          <w:bCs/>
          <w:sz w:val="22"/>
        </w:rPr>
      </w:pPr>
    </w:p>
    <w:sdt>
      <w:sdtPr>
        <w:rPr>
          <w:b/>
          <w:bCs/>
        </w:rPr>
        <w:id w:val="681629191"/>
        <w:docPartObj>
          <w:docPartGallery w:val="Table of Contents"/>
          <w:docPartUnique/>
        </w:docPartObj>
      </w:sdtPr>
      <w:sdtContent>
        <w:p w:rsidR="00006E3A" w:rsidRPr="00D32483" w:rsidRDefault="009E7103">
          <w:pPr>
            <w:pStyle w:val="TOC1"/>
            <w:tabs>
              <w:tab w:val="right" w:leader="dot" w:pos="10727"/>
            </w:tabs>
            <w:spacing w:before="0"/>
            <w:rPr>
              <w:b/>
              <w:bCs/>
            </w:rPr>
          </w:pPr>
          <w:r w:rsidRPr="00D32483">
            <w:rPr>
              <w:b/>
              <w:bCs/>
              <w:spacing w:val="-2"/>
            </w:rPr>
            <w:t>DISCLAIMER</w:t>
          </w:r>
          <w:r w:rsidRPr="00D32483">
            <w:rPr>
              <w:b/>
              <w:bCs/>
            </w:rPr>
            <w:tab/>
          </w:r>
          <w:r w:rsidRPr="00D32483">
            <w:rPr>
              <w:b/>
              <w:bCs/>
              <w:spacing w:val="-10"/>
            </w:rPr>
            <w:t>4</w:t>
          </w:r>
        </w:p>
        <w:p w:rsidR="00006E3A" w:rsidRPr="00D32483" w:rsidRDefault="009E7103">
          <w:pPr>
            <w:pStyle w:val="TOC1"/>
            <w:tabs>
              <w:tab w:val="right" w:leader="dot" w:pos="10727"/>
            </w:tabs>
            <w:spacing w:before="514"/>
            <w:rPr>
              <w:b/>
              <w:bCs/>
            </w:rPr>
          </w:pPr>
          <w:r w:rsidRPr="00D32483">
            <w:rPr>
              <w:b/>
              <w:bCs/>
            </w:rPr>
            <w:t>Invitation</w:t>
          </w:r>
          <w:r w:rsidRPr="00D32483">
            <w:rPr>
              <w:b/>
              <w:bCs/>
              <w:spacing w:val="-5"/>
            </w:rPr>
            <w:t xml:space="preserve"> </w:t>
          </w:r>
          <w:r w:rsidRPr="00D32483">
            <w:rPr>
              <w:b/>
              <w:bCs/>
            </w:rPr>
            <w:t>for</w:t>
          </w:r>
          <w:r w:rsidRPr="00D32483">
            <w:rPr>
              <w:b/>
              <w:bCs/>
              <w:spacing w:val="-4"/>
            </w:rPr>
            <w:t xml:space="preserve"> </w:t>
          </w:r>
          <w:r w:rsidRPr="00D32483">
            <w:rPr>
              <w:b/>
              <w:bCs/>
              <w:spacing w:val="-2"/>
            </w:rPr>
            <w:t>bidding</w:t>
          </w:r>
          <w:r w:rsidRPr="00D32483">
            <w:rPr>
              <w:b/>
              <w:bCs/>
            </w:rPr>
            <w:tab/>
          </w:r>
          <w:r w:rsidRPr="00D32483">
            <w:rPr>
              <w:b/>
              <w:bCs/>
              <w:spacing w:val="-10"/>
            </w:rPr>
            <w:t>6</w:t>
          </w:r>
        </w:p>
        <w:p w:rsidR="00006E3A" w:rsidRPr="00D32483" w:rsidRDefault="009E7103">
          <w:pPr>
            <w:pStyle w:val="TOC1"/>
            <w:tabs>
              <w:tab w:val="right" w:leader="dot" w:pos="10727"/>
            </w:tabs>
            <w:spacing w:before="514"/>
            <w:rPr>
              <w:b/>
              <w:bCs/>
            </w:rPr>
          </w:pPr>
          <w:r w:rsidRPr="00D32483">
            <w:rPr>
              <w:b/>
              <w:bCs/>
            </w:rPr>
            <w:t>Notice</w:t>
          </w:r>
          <w:r w:rsidRPr="00D32483">
            <w:rPr>
              <w:b/>
              <w:bCs/>
              <w:spacing w:val="-5"/>
            </w:rPr>
            <w:t xml:space="preserve"> </w:t>
          </w:r>
          <w:r w:rsidRPr="00D32483">
            <w:rPr>
              <w:b/>
              <w:bCs/>
            </w:rPr>
            <w:t>inviting</w:t>
          </w:r>
          <w:r w:rsidRPr="00D32483">
            <w:rPr>
              <w:b/>
              <w:bCs/>
              <w:spacing w:val="-3"/>
            </w:rPr>
            <w:t xml:space="preserve"> </w:t>
          </w:r>
          <w:r w:rsidRPr="00D32483">
            <w:rPr>
              <w:b/>
              <w:bCs/>
              <w:spacing w:val="-5"/>
            </w:rPr>
            <w:t>RFP</w:t>
          </w:r>
          <w:r w:rsidRPr="00D32483">
            <w:rPr>
              <w:b/>
              <w:bCs/>
            </w:rPr>
            <w:tab/>
          </w:r>
          <w:r w:rsidRPr="00D32483">
            <w:rPr>
              <w:b/>
              <w:bCs/>
              <w:spacing w:val="-10"/>
            </w:rPr>
            <w:t>8</w:t>
          </w:r>
        </w:p>
        <w:p w:rsidR="00006E3A" w:rsidRPr="00D32483" w:rsidRDefault="00931B70">
          <w:pPr>
            <w:pStyle w:val="TOC1"/>
            <w:tabs>
              <w:tab w:val="right" w:leader="dot" w:pos="10725"/>
            </w:tabs>
            <w:rPr>
              <w:b/>
              <w:bCs/>
            </w:rPr>
          </w:pPr>
          <w:hyperlink w:anchor="_TOC_250000" w:history="1">
            <w:r w:rsidR="009E7103" w:rsidRPr="00D32483">
              <w:rPr>
                <w:b/>
                <w:bCs/>
              </w:rPr>
              <w:t>Important</w:t>
            </w:r>
            <w:r w:rsidR="009E7103" w:rsidRPr="00D32483">
              <w:rPr>
                <w:b/>
                <w:bCs/>
                <w:spacing w:val="-11"/>
              </w:rPr>
              <w:t xml:space="preserve"> </w:t>
            </w:r>
            <w:r w:rsidR="009E7103" w:rsidRPr="00D32483">
              <w:rPr>
                <w:b/>
                <w:bCs/>
                <w:spacing w:val="-2"/>
              </w:rPr>
              <w:t>Information</w:t>
            </w:r>
            <w:r w:rsidR="009E7103" w:rsidRPr="00D32483">
              <w:rPr>
                <w:b/>
                <w:bCs/>
              </w:rPr>
              <w:tab/>
            </w:r>
            <w:r w:rsidR="009E7103" w:rsidRPr="00D32483">
              <w:rPr>
                <w:b/>
                <w:bCs/>
                <w:spacing w:val="-5"/>
              </w:rPr>
              <w:t>12</w:t>
            </w:r>
          </w:hyperlink>
        </w:p>
        <w:p w:rsidR="001F491D" w:rsidRDefault="009E7103" w:rsidP="001F491D">
          <w:pPr>
            <w:pStyle w:val="TOC1"/>
            <w:tabs>
              <w:tab w:val="right" w:leader="dot" w:pos="10725"/>
            </w:tabs>
            <w:rPr>
              <w:b/>
              <w:bCs/>
              <w:spacing w:val="-5"/>
            </w:rPr>
          </w:pPr>
          <w:r w:rsidRPr="00D32483">
            <w:rPr>
              <w:b/>
              <w:bCs/>
              <w:spacing w:val="-4"/>
            </w:rPr>
            <w:t>Scope</w:t>
          </w:r>
          <w:r w:rsidRPr="00D32483">
            <w:rPr>
              <w:b/>
              <w:bCs/>
            </w:rPr>
            <w:tab/>
          </w:r>
          <w:r w:rsidRPr="00D32483">
            <w:rPr>
              <w:b/>
              <w:bCs/>
              <w:spacing w:val="-5"/>
            </w:rPr>
            <w:t>16</w:t>
          </w:r>
        </w:p>
        <w:p w:rsidR="00006E3A" w:rsidRPr="001F491D" w:rsidRDefault="00931B70" w:rsidP="001F491D">
          <w:pPr>
            <w:pStyle w:val="TOC1"/>
            <w:tabs>
              <w:tab w:val="right" w:leader="dot" w:pos="10725"/>
            </w:tabs>
            <w:rPr>
              <w:b/>
              <w:bCs/>
              <w:spacing w:val="-5"/>
            </w:rPr>
          </w:pPr>
        </w:p>
      </w:sdtContent>
    </w:sdt>
    <w:p w:rsidR="00006E3A" w:rsidRPr="00D32483" w:rsidRDefault="009E7103">
      <w:pPr>
        <w:tabs>
          <w:tab w:val="left" w:leader="dot" w:pos="10500"/>
        </w:tabs>
        <w:ind w:left="1698"/>
        <w:rPr>
          <w:rFonts w:ascii="Calibri Light"/>
          <w:b/>
          <w:bCs/>
        </w:rPr>
      </w:pPr>
      <w:r w:rsidRPr="00D32483">
        <w:rPr>
          <w:rFonts w:ascii="Calibri Light"/>
          <w:b/>
          <w:bCs/>
        </w:rPr>
        <w:t>Annexure</w:t>
      </w:r>
      <w:r w:rsidRPr="00D32483">
        <w:rPr>
          <w:rFonts w:ascii="Calibri Light"/>
          <w:b/>
          <w:bCs/>
          <w:spacing w:val="-2"/>
        </w:rPr>
        <w:t xml:space="preserve"> </w:t>
      </w:r>
      <w:r w:rsidRPr="00D32483">
        <w:rPr>
          <w:rFonts w:ascii="Calibri Light"/>
          <w:b/>
          <w:bCs/>
          <w:spacing w:val="-10"/>
        </w:rPr>
        <w:t>A</w:t>
      </w:r>
      <w:r w:rsidRPr="00D32483">
        <w:rPr>
          <w:rFonts w:ascii="Calibri Light"/>
          <w:b/>
          <w:bCs/>
        </w:rPr>
        <w:tab/>
      </w:r>
      <w:r w:rsidRPr="00D32483">
        <w:rPr>
          <w:rFonts w:ascii="Calibri Light"/>
          <w:b/>
          <w:bCs/>
          <w:spacing w:val="-5"/>
        </w:rPr>
        <w:t>17</w:t>
      </w:r>
    </w:p>
    <w:p w:rsidR="00006E3A" w:rsidRPr="00D32483" w:rsidRDefault="009E7103">
      <w:pPr>
        <w:tabs>
          <w:tab w:val="right" w:leader="dot" w:pos="10725"/>
        </w:tabs>
        <w:spacing w:before="246"/>
        <w:ind w:left="1698"/>
        <w:rPr>
          <w:rFonts w:ascii="Calibri Light"/>
          <w:b/>
          <w:bCs/>
        </w:rPr>
      </w:pPr>
      <w:r w:rsidRPr="00D32483">
        <w:rPr>
          <w:rFonts w:ascii="Calibri Light"/>
          <w:b/>
          <w:bCs/>
        </w:rPr>
        <w:t>Annexure</w:t>
      </w:r>
      <w:r w:rsidRPr="00D32483">
        <w:rPr>
          <w:rFonts w:ascii="Calibri Light"/>
          <w:b/>
          <w:bCs/>
          <w:spacing w:val="-8"/>
        </w:rPr>
        <w:t xml:space="preserve"> </w:t>
      </w:r>
      <w:r w:rsidRPr="00D32483">
        <w:rPr>
          <w:rFonts w:ascii="Calibri Light"/>
          <w:b/>
          <w:bCs/>
          <w:spacing w:val="-10"/>
        </w:rPr>
        <w:t>B</w:t>
      </w:r>
      <w:r w:rsidRPr="00D32483">
        <w:rPr>
          <w:rFonts w:ascii="Calibri Light"/>
          <w:b/>
          <w:bCs/>
        </w:rPr>
        <w:tab/>
      </w:r>
      <w:r w:rsidRPr="00D32483">
        <w:rPr>
          <w:rFonts w:ascii="Calibri Light"/>
          <w:b/>
          <w:bCs/>
          <w:spacing w:val="-5"/>
        </w:rPr>
        <w:t>18</w:t>
      </w:r>
    </w:p>
    <w:p w:rsidR="00006E3A" w:rsidRPr="00D32483" w:rsidRDefault="009E7103">
      <w:pPr>
        <w:tabs>
          <w:tab w:val="right" w:leader="dot" w:pos="10720"/>
        </w:tabs>
        <w:spacing w:before="456"/>
        <w:ind w:left="1698"/>
        <w:rPr>
          <w:rFonts w:ascii="Calibri Light"/>
          <w:b/>
          <w:bCs/>
        </w:rPr>
      </w:pPr>
      <w:r w:rsidRPr="00D32483">
        <w:rPr>
          <w:rFonts w:ascii="Calibri Light"/>
          <w:b/>
          <w:bCs/>
        </w:rPr>
        <w:t>Annexure</w:t>
      </w:r>
      <w:r w:rsidRPr="00D32483">
        <w:rPr>
          <w:rFonts w:ascii="Calibri Light"/>
          <w:b/>
          <w:bCs/>
          <w:spacing w:val="-7"/>
        </w:rPr>
        <w:t xml:space="preserve"> </w:t>
      </w:r>
      <w:r w:rsidRPr="00D32483">
        <w:rPr>
          <w:rFonts w:ascii="Calibri Light"/>
          <w:b/>
          <w:bCs/>
          <w:spacing w:val="-10"/>
        </w:rPr>
        <w:t>C</w:t>
      </w:r>
      <w:r w:rsidRPr="00D32483">
        <w:rPr>
          <w:rFonts w:ascii="Calibri Light"/>
          <w:b/>
          <w:bCs/>
        </w:rPr>
        <w:tab/>
      </w:r>
      <w:r w:rsidRPr="00D32483">
        <w:rPr>
          <w:rFonts w:ascii="Calibri Light"/>
          <w:b/>
          <w:bCs/>
          <w:spacing w:val="-5"/>
        </w:rPr>
        <w:t>19</w:t>
      </w:r>
    </w:p>
    <w:p w:rsidR="00006E3A" w:rsidRPr="00D32483" w:rsidRDefault="009E7103">
      <w:pPr>
        <w:tabs>
          <w:tab w:val="right" w:leader="dot" w:pos="10725"/>
        </w:tabs>
        <w:spacing w:before="245"/>
        <w:ind w:left="1698"/>
        <w:rPr>
          <w:rFonts w:ascii="Calibri Light"/>
          <w:b/>
          <w:bCs/>
        </w:rPr>
      </w:pPr>
      <w:r w:rsidRPr="00D32483">
        <w:rPr>
          <w:rFonts w:ascii="Calibri Light"/>
          <w:b/>
          <w:bCs/>
        </w:rPr>
        <w:t>Annexure</w:t>
      </w:r>
      <w:r w:rsidRPr="00D32483">
        <w:rPr>
          <w:rFonts w:ascii="Calibri Light"/>
          <w:b/>
          <w:bCs/>
          <w:spacing w:val="-3"/>
        </w:rPr>
        <w:t xml:space="preserve"> </w:t>
      </w:r>
      <w:r w:rsidRPr="00D32483">
        <w:rPr>
          <w:rFonts w:ascii="Calibri Light"/>
          <w:b/>
          <w:bCs/>
          <w:spacing w:val="-10"/>
        </w:rPr>
        <w:t>D</w:t>
      </w:r>
      <w:r w:rsidRPr="00D32483">
        <w:rPr>
          <w:rFonts w:ascii="Calibri Light"/>
          <w:b/>
          <w:bCs/>
        </w:rPr>
        <w:tab/>
      </w:r>
      <w:r w:rsidRPr="00D32483">
        <w:rPr>
          <w:rFonts w:ascii="Calibri Light"/>
          <w:b/>
          <w:bCs/>
          <w:spacing w:val="-5"/>
        </w:rPr>
        <w:t>20</w:t>
      </w:r>
    </w:p>
    <w:p w:rsidR="00006E3A" w:rsidRPr="00D32483" w:rsidRDefault="00006E3A">
      <w:pPr>
        <w:pStyle w:val="BodyText"/>
        <w:rPr>
          <w:rFonts w:ascii="Calibri Light"/>
          <w:b/>
          <w:bCs/>
          <w:sz w:val="32"/>
        </w:rPr>
      </w:pPr>
    </w:p>
    <w:p w:rsidR="00006E3A" w:rsidRDefault="00006E3A">
      <w:pPr>
        <w:pStyle w:val="BodyText"/>
        <w:rPr>
          <w:rFonts w:ascii="Calibri Light"/>
          <w:sz w:val="32"/>
        </w:rPr>
      </w:pPr>
    </w:p>
    <w:p w:rsidR="00006E3A" w:rsidRDefault="00006E3A">
      <w:pPr>
        <w:pStyle w:val="BodyText"/>
        <w:rPr>
          <w:rFonts w:ascii="Calibri Light"/>
          <w:sz w:val="32"/>
        </w:rPr>
      </w:pPr>
    </w:p>
    <w:p w:rsidR="00006E3A" w:rsidRDefault="00006E3A">
      <w:pPr>
        <w:pStyle w:val="BodyText"/>
        <w:rPr>
          <w:rFonts w:ascii="Calibri Light"/>
          <w:sz w:val="32"/>
        </w:rPr>
      </w:pPr>
    </w:p>
    <w:p w:rsidR="00006E3A" w:rsidRDefault="00006E3A">
      <w:pPr>
        <w:pStyle w:val="BodyText"/>
        <w:rPr>
          <w:rFonts w:ascii="Calibri Light"/>
          <w:sz w:val="32"/>
        </w:rPr>
      </w:pPr>
    </w:p>
    <w:p w:rsidR="00006E3A" w:rsidRDefault="00006E3A">
      <w:pPr>
        <w:pStyle w:val="BodyText"/>
        <w:rPr>
          <w:rFonts w:ascii="Calibri Light"/>
          <w:sz w:val="32"/>
        </w:rPr>
      </w:pPr>
    </w:p>
    <w:p w:rsidR="00006E3A" w:rsidRDefault="00006E3A">
      <w:pPr>
        <w:pStyle w:val="BodyText"/>
        <w:rPr>
          <w:rFonts w:ascii="Calibri Light"/>
          <w:sz w:val="32"/>
        </w:rPr>
      </w:pPr>
    </w:p>
    <w:p w:rsidR="00006E3A" w:rsidRDefault="00006E3A">
      <w:pPr>
        <w:pStyle w:val="BodyText"/>
        <w:rPr>
          <w:rFonts w:ascii="Calibri Light"/>
          <w:sz w:val="32"/>
        </w:rPr>
      </w:pPr>
    </w:p>
    <w:p w:rsidR="00006E3A" w:rsidRDefault="00006E3A">
      <w:pPr>
        <w:pStyle w:val="BodyText"/>
        <w:rPr>
          <w:rFonts w:ascii="Calibri Light"/>
          <w:sz w:val="32"/>
        </w:rPr>
      </w:pPr>
    </w:p>
    <w:p w:rsidR="00006E3A" w:rsidRDefault="00006E3A">
      <w:pPr>
        <w:pStyle w:val="BodyText"/>
        <w:rPr>
          <w:rFonts w:ascii="Calibri Light"/>
          <w:sz w:val="32"/>
        </w:rPr>
      </w:pPr>
    </w:p>
    <w:p w:rsidR="00006E3A" w:rsidRDefault="00006E3A">
      <w:pPr>
        <w:pStyle w:val="BodyText"/>
        <w:rPr>
          <w:rFonts w:ascii="Calibri Light"/>
          <w:sz w:val="32"/>
        </w:rPr>
      </w:pPr>
    </w:p>
    <w:p w:rsidR="00006E3A" w:rsidRDefault="00006E3A">
      <w:pPr>
        <w:pStyle w:val="BodyText"/>
        <w:rPr>
          <w:rFonts w:ascii="Calibri Light"/>
          <w:sz w:val="32"/>
        </w:rPr>
      </w:pPr>
    </w:p>
    <w:p w:rsidR="00006E3A" w:rsidRDefault="00006E3A">
      <w:pPr>
        <w:pStyle w:val="BodyText"/>
        <w:rPr>
          <w:rFonts w:ascii="Calibri Light"/>
          <w:sz w:val="32"/>
        </w:rPr>
      </w:pPr>
    </w:p>
    <w:p w:rsidR="00006E3A" w:rsidRDefault="00006E3A">
      <w:pPr>
        <w:pStyle w:val="BodyText"/>
        <w:rPr>
          <w:rFonts w:ascii="Calibri Light"/>
          <w:sz w:val="32"/>
        </w:rPr>
      </w:pPr>
    </w:p>
    <w:p w:rsidR="00006E3A" w:rsidRDefault="00006E3A">
      <w:pPr>
        <w:pStyle w:val="BodyText"/>
        <w:rPr>
          <w:rFonts w:ascii="Calibri Light"/>
          <w:sz w:val="32"/>
        </w:rPr>
      </w:pPr>
    </w:p>
    <w:p w:rsidR="00006E3A" w:rsidRDefault="00006E3A">
      <w:pPr>
        <w:pStyle w:val="BodyText"/>
        <w:spacing w:before="137"/>
        <w:rPr>
          <w:rFonts w:ascii="Calibri Light"/>
          <w:sz w:val="32"/>
        </w:rPr>
      </w:pPr>
    </w:p>
    <w:p w:rsidR="00006E3A" w:rsidRDefault="00006E3A">
      <w:pPr>
        <w:rPr>
          <w:rFonts w:ascii="Tahoma"/>
          <w:sz w:val="18"/>
        </w:rPr>
        <w:sectPr w:rsidR="00006E3A">
          <w:pgSz w:w="11910" w:h="16840"/>
          <w:pgMar w:top="800" w:right="425" w:bottom="340" w:left="141" w:header="42" w:footer="142" w:gutter="0"/>
          <w:pgBorders w:offsetFrom="page">
            <w:top w:val="single" w:sz="4" w:space="24" w:color="000000"/>
            <w:left w:val="single" w:sz="4" w:space="24" w:color="000000"/>
            <w:bottom w:val="single" w:sz="4" w:space="24" w:color="000000"/>
            <w:right w:val="single" w:sz="4" w:space="24" w:color="000000"/>
          </w:pgBorders>
          <w:cols w:space="720"/>
        </w:sectPr>
      </w:pPr>
    </w:p>
    <w:p w:rsidR="00006E3A" w:rsidRDefault="00006E3A">
      <w:pPr>
        <w:pStyle w:val="BodyText"/>
        <w:rPr>
          <w:rFonts w:ascii="Tahoma"/>
          <w:sz w:val="22"/>
        </w:rPr>
      </w:pPr>
    </w:p>
    <w:p w:rsidR="00006E3A" w:rsidRDefault="00006E3A">
      <w:pPr>
        <w:pStyle w:val="BodyText"/>
        <w:spacing w:before="38"/>
        <w:rPr>
          <w:rFonts w:ascii="Tahoma"/>
          <w:sz w:val="22"/>
        </w:rPr>
      </w:pPr>
    </w:p>
    <w:p w:rsidR="00006E3A" w:rsidRPr="00D32483" w:rsidRDefault="009E7103">
      <w:pPr>
        <w:ind w:left="69"/>
        <w:jc w:val="center"/>
        <w:rPr>
          <w:rFonts w:ascii="Calibri Light"/>
          <w:color w:val="000000" w:themeColor="text1"/>
        </w:rPr>
      </w:pPr>
      <w:r w:rsidRPr="00D32483">
        <w:rPr>
          <w:rFonts w:ascii="Calibri Light"/>
          <w:color w:val="000000" w:themeColor="text1"/>
          <w:spacing w:val="-2"/>
        </w:rPr>
        <w:t>DISCLAIMER</w:t>
      </w:r>
    </w:p>
    <w:p w:rsidR="00006E3A" w:rsidRPr="00D32483" w:rsidRDefault="00006E3A">
      <w:pPr>
        <w:pStyle w:val="BodyText"/>
        <w:rPr>
          <w:rFonts w:ascii="Calibri Light"/>
          <w:color w:val="000000" w:themeColor="text1"/>
          <w:sz w:val="22"/>
        </w:rPr>
      </w:pPr>
    </w:p>
    <w:p w:rsidR="00006E3A" w:rsidRPr="00D32483" w:rsidRDefault="00006E3A">
      <w:pPr>
        <w:pStyle w:val="BodyText"/>
        <w:spacing w:before="155"/>
        <w:rPr>
          <w:rFonts w:ascii="Calibri Light"/>
          <w:color w:val="000000" w:themeColor="text1"/>
          <w:sz w:val="22"/>
        </w:rPr>
      </w:pPr>
    </w:p>
    <w:p w:rsidR="00006E3A" w:rsidRPr="00D32483" w:rsidRDefault="009E7103">
      <w:pPr>
        <w:spacing w:line="276" w:lineRule="auto"/>
        <w:ind w:left="1698" w:right="1617"/>
        <w:jc w:val="both"/>
        <w:rPr>
          <w:rFonts w:ascii="Calibri Light"/>
          <w:color w:val="000000" w:themeColor="text1"/>
        </w:rPr>
      </w:pPr>
      <w:r w:rsidRPr="00D32483">
        <w:rPr>
          <w:rFonts w:ascii="Calibri Light"/>
          <w:color w:val="000000" w:themeColor="text1"/>
        </w:rPr>
        <w:t>All information provided as a part of this Request for Proposal (RFP) document to the prospective Applicants by the Kerala Industrial Infrastructure Development Corporation (KINFRA), is subject to the terms and conditions set out in this RFP and any addendum to the same (as and when issued in writing).</w:t>
      </w:r>
    </w:p>
    <w:p w:rsidR="00006E3A" w:rsidRPr="00D32483" w:rsidRDefault="009E7103">
      <w:pPr>
        <w:spacing w:before="195" w:line="276" w:lineRule="auto"/>
        <w:ind w:left="1698" w:right="1622"/>
        <w:jc w:val="both"/>
        <w:rPr>
          <w:rFonts w:ascii="Calibri Light"/>
          <w:color w:val="000000" w:themeColor="text1"/>
        </w:rPr>
      </w:pPr>
      <w:r w:rsidRPr="00D32483">
        <w:rPr>
          <w:rFonts w:ascii="Calibri Light"/>
          <w:color w:val="000000" w:themeColor="text1"/>
        </w:rPr>
        <w:t>This</w:t>
      </w:r>
      <w:r w:rsidRPr="00D32483">
        <w:rPr>
          <w:rFonts w:ascii="Calibri Light"/>
          <w:color w:val="000000" w:themeColor="text1"/>
          <w:spacing w:val="-7"/>
        </w:rPr>
        <w:t xml:space="preserve"> </w:t>
      </w:r>
      <w:r w:rsidRPr="00D32483">
        <w:rPr>
          <w:rFonts w:ascii="Calibri Light"/>
          <w:color w:val="000000" w:themeColor="text1"/>
        </w:rPr>
        <w:t>RFP</w:t>
      </w:r>
      <w:r w:rsidRPr="00D32483">
        <w:rPr>
          <w:rFonts w:ascii="Calibri Light"/>
          <w:color w:val="000000" w:themeColor="text1"/>
          <w:spacing w:val="-10"/>
        </w:rPr>
        <w:t xml:space="preserve"> </w:t>
      </w:r>
      <w:r w:rsidRPr="00D32483">
        <w:rPr>
          <w:rFonts w:ascii="Calibri Light"/>
          <w:color w:val="000000" w:themeColor="text1"/>
        </w:rPr>
        <w:t>document</w:t>
      </w:r>
      <w:r w:rsidRPr="00D32483">
        <w:rPr>
          <w:rFonts w:ascii="Calibri Light"/>
          <w:color w:val="000000" w:themeColor="text1"/>
          <w:spacing w:val="-8"/>
        </w:rPr>
        <w:t xml:space="preserve"> </w:t>
      </w:r>
      <w:r w:rsidRPr="00D32483">
        <w:rPr>
          <w:rFonts w:ascii="Calibri Light"/>
          <w:color w:val="000000" w:themeColor="text1"/>
        </w:rPr>
        <w:t>is</w:t>
      </w:r>
      <w:r w:rsidRPr="00D32483">
        <w:rPr>
          <w:rFonts w:ascii="Calibri Light"/>
          <w:color w:val="000000" w:themeColor="text1"/>
          <w:spacing w:val="-7"/>
        </w:rPr>
        <w:t xml:space="preserve"> </w:t>
      </w:r>
      <w:r w:rsidRPr="00D32483">
        <w:rPr>
          <w:rFonts w:ascii="Calibri Light"/>
          <w:color w:val="000000" w:themeColor="text1"/>
        </w:rPr>
        <w:t>not</w:t>
      </w:r>
      <w:r w:rsidRPr="00D32483">
        <w:rPr>
          <w:rFonts w:ascii="Calibri Light"/>
          <w:color w:val="000000" w:themeColor="text1"/>
          <w:spacing w:val="-8"/>
        </w:rPr>
        <w:t xml:space="preserve"> </w:t>
      </w:r>
      <w:r w:rsidRPr="00D32483">
        <w:rPr>
          <w:rFonts w:ascii="Calibri Light"/>
          <w:color w:val="000000" w:themeColor="text1"/>
        </w:rPr>
        <w:t>an</w:t>
      </w:r>
      <w:r w:rsidRPr="00D32483">
        <w:rPr>
          <w:rFonts w:ascii="Calibri Light"/>
          <w:color w:val="000000" w:themeColor="text1"/>
          <w:spacing w:val="-6"/>
        </w:rPr>
        <w:t xml:space="preserve"> </w:t>
      </w:r>
      <w:r w:rsidRPr="00D32483">
        <w:rPr>
          <w:rFonts w:ascii="Calibri Light"/>
          <w:color w:val="000000" w:themeColor="text1"/>
        </w:rPr>
        <w:t>agreement</w:t>
      </w:r>
      <w:r w:rsidRPr="00D32483">
        <w:rPr>
          <w:rFonts w:ascii="Calibri Light"/>
          <w:color w:val="000000" w:themeColor="text1"/>
          <w:spacing w:val="-8"/>
        </w:rPr>
        <w:t xml:space="preserve"> </w:t>
      </w:r>
      <w:r w:rsidRPr="00D32483">
        <w:rPr>
          <w:rFonts w:ascii="Calibri Light"/>
          <w:color w:val="000000" w:themeColor="text1"/>
        </w:rPr>
        <w:t>by</w:t>
      </w:r>
      <w:r w:rsidRPr="00D32483">
        <w:rPr>
          <w:rFonts w:ascii="Calibri Light"/>
          <w:color w:val="000000" w:themeColor="text1"/>
          <w:spacing w:val="-7"/>
        </w:rPr>
        <w:t xml:space="preserve"> </w:t>
      </w:r>
      <w:r w:rsidRPr="00D32483">
        <w:rPr>
          <w:rFonts w:ascii="Calibri Light"/>
          <w:color w:val="000000" w:themeColor="text1"/>
        </w:rPr>
        <w:t>the</w:t>
      </w:r>
      <w:r w:rsidRPr="00D32483">
        <w:rPr>
          <w:rFonts w:ascii="Calibri Light"/>
          <w:color w:val="000000" w:themeColor="text1"/>
          <w:spacing w:val="-7"/>
        </w:rPr>
        <w:t xml:space="preserve"> </w:t>
      </w:r>
      <w:r w:rsidRPr="00D32483">
        <w:rPr>
          <w:rFonts w:ascii="Calibri Light"/>
          <w:color w:val="000000" w:themeColor="text1"/>
        </w:rPr>
        <w:t>KINFRA</w:t>
      </w:r>
      <w:r w:rsidRPr="00D32483">
        <w:rPr>
          <w:rFonts w:ascii="Calibri Light"/>
          <w:color w:val="000000" w:themeColor="text1"/>
          <w:spacing w:val="-7"/>
        </w:rPr>
        <w:t xml:space="preserve"> </w:t>
      </w:r>
      <w:r w:rsidRPr="00D32483">
        <w:rPr>
          <w:rFonts w:ascii="Calibri Light"/>
          <w:color w:val="000000" w:themeColor="text1"/>
        </w:rPr>
        <w:t>to</w:t>
      </w:r>
      <w:r w:rsidRPr="00D32483">
        <w:rPr>
          <w:rFonts w:ascii="Calibri Light"/>
          <w:color w:val="000000" w:themeColor="text1"/>
          <w:spacing w:val="-9"/>
        </w:rPr>
        <w:t xml:space="preserve"> </w:t>
      </w:r>
      <w:r w:rsidRPr="00D32483">
        <w:rPr>
          <w:rFonts w:ascii="Calibri Light"/>
          <w:color w:val="000000" w:themeColor="text1"/>
        </w:rPr>
        <w:t>the</w:t>
      </w:r>
      <w:r w:rsidRPr="00D32483">
        <w:rPr>
          <w:rFonts w:ascii="Calibri Light"/>
          <w:color w:val="000000" w:themeColor="text1"/>
          <w:spacing w:val="-7"/>
        </w:rPr>
        <w:t xml:space="preserve"> </w:t>
      </w:r>
      <w:r w:rsidRPr="00D32483">
        <w:rPr>
          <w:rFonts w:ascii="Calibri Light"/>
          <w:color w:val="000000" w:themeColor="text1"/>
        </w:rPr>
        <w:t>prospective</w:t>
      </w:r>
      <w:r w:rsidRPr="00D32483">
        <w:rPr>
          <w:rFonts w:ascii="Calibri Light"/>
          <w:color w:val="000000" w:themeColor="text1"/>
          <w:spacing w:val="-7"/>
        </w:rPr>
        <w:t xml:space="preserve"> </w:t>
      </w:r>
      <w:r w:rsidRPr="00D32483">
        <w:rPr>
          <w:rFonts w:ascii="Calibri Light"/>
          <w:color w:val="000000" w:themeColor="text1"/>
        </w:rPr>
        <w:t>Applicants</w:t>
      </w:r>
      <w:r w:rsidRPr="00D32483">
        <w:rPr>
          <w:rFonts w:ascii="Calibri Light"/>
          <w:color w:val="000000" w:themeColor="text1"/>
          <w:spacing w:val="36"/>
        </w:rPr>
        <w:t xml:space="preserve"> </w:t>
      </w:r>
      <w:r w:rsidRPr="00D32483">
        <w:rPr>
          <w:rFonts w:ascii="Calibri Light"/>
          <w:color w:val="000000" w:themeColor="text1"/>
        </w:rPr>
        <w:t>or</w:t>
      </w:r>
      <w:r w:rsidRPr="00D32483">
        <w:rPr>
          <w:rFonts w:ascii="Calibri Light"/>
          <w:color w:val="000000" w:themeColor="text1"/>
          <w:spacing w:val="-8"/>
        </w:rPr>
        <w:t xml:space="preserve"> </w:t>
      </w:r>
      <w:r w:rsidRPr="00D32483">
        <w:rPr>
          <w:rFonts w:ascii="Calibri Light"/>
          <w:color w:val="000000" w:themeColor="text1"/>
        </w:rPr>
        <w:t>any other person. The purpose of this document is to provide interested parties with information that may be useful to them in the formulation of their Proposals.</w:t>
      </w:r>
    </w:p>
    <w:p w:rsidR="00006E3A" w:rsidRPr="00D32483" w:rsidRDefault="009E7103">
      <w:pPr>
        <w:spacing w:before="202" w:line="276" w:lineRule="auto"/>
        <w:ind w:left="1698" w:right="1613"/>
        <w:jc w:val="both"/>
        <w:rPr>
          <w:rFonts w:ascii="Calibri Light"/>
          <w:color w:val="000000" w:themeColor="text1"/>
        </w:rPr>
      </w:pPr>
      <w:r w:rsidRPr="00D32483">
        <w:rPr>
          <w:rFonts w:ascii="Calibri Light"/>
          <w:color w:val="000000" w:themeColor="text1"/>
        </w:rPr>
        <w:t>This RFP document does not claim to contain all the information each Applicant may require.</w:t>
      </w:r>
      <w:r w:rsidRPr="00D32483">
        <w:rPr>
          <w:rFonts w:ascii="Calibri Light"/>
          <w:color w:val="000000" w:themeColor="text1"/>
          <w:spacing w:val="-7"/>
        </w:rPr>
        <w:t xml:space="preserve"> </w:t>
      </w:r>
      <w:r w:rsidRPr="00D32483">
        <w:rPr>
          <w:rFonts w:ascii="Calibri Light"/>
          <w:color w:val="000000" w:themeColor="text1"/>
        </w:rPr>
        <w:t>Each</w:t>
      </w:r>
      <w:r w:rsidRPr="00D32483">
        <w:rPr>
          <w:rFonts w:ascii="Calibri Light"/>
          <w:color w:val="000000" w:themeColor="text1"/>
          <w:spacing w:val="-6"/>
        </w:rPr>
        <w:t xml:space="preserve"> </w:t>
      </w:r>
      <w:r w:rsidRPr="00D32483">
        <w:rPr>
          <w:rFonts w:ascii="Calibri Light"/>
          <w:color w:val="000000" w:themeColor="text1"/>
        </w:rPr>
        <w:t>Applicant</w:t>
      </w:r>
      <w:r w:rsidRPr="00D32483">
        <w:rPr>
          <w:rFonts w:ascii="Calibri Light"/>
          <w:color w:val="000000" w:themeColor="text1"/>
          <w:spacing w:val="-7"/>
        </w:rPr>
        <w:t xml:space="preserve"> </w:t>
      </w:r>
      <w:r w:rsidRPr="00D32483">
        <w:rPr>
          <w:rFonts w:ascii="Calibri Light"/>
          <w:color w:val="000000" w:themeColor="text1"/>
        </w:rPr>
        <w:t>is</w:t>
      </w:r>
      <w:r w:rsidRPr="00D32483">
        <w:rPr>
          <w:rFonts w:ascii="Calibri Light"/>
          <w:color w:val="000000" w:themeColor="text1"/>
          <w:spacing w:val="-6"/>
        </w:rPr>
        <w:t xml:space="preserve"> </w:t>
      </w:r>
      <w:r w:rsidRPr="00D32483">
        <w:rPr>
          <w:rFonts w:ascii="Calibri Light"/>
          <w:color w:val="000000" w:themeColor="text1"/>
        </w:rPr>
        <w:t>advised</w:t>
      </w:r>
      <w:r w:rsidRPr="00D32483">
        <w:rPr>
          <w:rFonts w:ascii="Calibri Light"/>
          <w:color w:val="000000" w:themeColor="text1"/>
          <w:spacing w:val="-5"/>
        </w:rPr>
        <w:t xml:space="preserve"> </w:t>
      </w:r>
      <w:r w:rsidRPr="00D32483">
        <w:rPr>
          <w:rFonts w:ascii="Calibri Light"/>
          <w:color w:val="000000" w:themeColor="text1"/>
        </w:rPr>
        <w:t>to</w:t>
      </w:r>
      <w:r w:rsidRPr="00D32483">
        <w:rPr>
          <w:rFonts w:ascii="Calibri Light"/>
          <w:color w:val="000000" w:themeColor="text1"/>
          <w:spacing w:val="-7"/>
        </w:rPr>
        <w:t xml:space="preserve"> </w:t>
      </w:r>
      <w:r w:rsidRPr="00D32483">
        <w:rPr>
          <w:rFonts w:ascii="Calibri Light"/>
          <w:color w:val="000000" w:themeColor="text1"/>
        </w:rPr>
        <w:t>conduct</w:t>
      </w:r>
      <w:r w:rsidRPr="00D32483">
        <w:rPr>
          <w:rFonts w:ascii="Calibri Light"/>
          <w:color w:val="000000" w:themeColor="text1"/>
          <w:spacing w:val="-7"/>
        </w:rPr>
        <w:t xml:space="preserve"> </w:t>
      </w:r>
      <w:r w:rsidRPr="00D32483">
        <w:rPr>
          <w:rFonts w:ascii="Calibri Light"/>
          <w:color w:val="000000" w:themeColor="text1"/>
        </w:rPr>
        <w:t>its</w:t>
      </w:r>
      <w:r w:rsidRPr="00D32483">
        <w:rPr>
          <w:rFonts w:ascii="Calibri Light"/>
          <w:color w:val="000000" w:themeColor="text1"/>
          <w:spacing w:val="-6"/>
        </w:rPr>
        <w:t xml:space="preserve"> </w:t>
      </w:r>
      <w:r w:rsidRPr="00D32483">
        <w:rPr>
          <w:rFonts w:ascii="Calibri Light"/>
          <w:color w:val="000000" w:themeColor="text1"/>
        </w:rPr>
        <w:t>own</w:t>
      </w:r>
      <w:r w:rsidRPr="00D32483">
        <w:rPr>
          <w:rFonts w:ascii="Calibri Light"/>
          <w:color w:val="000000" w:themeColor="text1"/>
          <w:spacing w:val="-7"/>
        </w:rPr>
        <w:t xml:space="preserve"> </w:t>
      </w:r>
      <w:r w:rsidRPr="00D32483">
        <w:rPr>
          <w:rFonts w:ascii="Calibri Light"/>
          <w:color w:val="000000" w:themeColor="text1"/>
        </w:rPr>
        <w:t>due</w:t>
      </w:r>
      <w:r w:rsidRPr="00D32483">
        <w:rPr>
          <w:rFonts w:ascii="Calibri Light"/>
          <w:color w:val="000000" w:themeColor="text1"/>
          <w:spacing w:val="-5"/>
        </w:rPr>
        <w:t xml:space="preserve"> </w:t>
      </w:r>
      <w:r w:rsidRPr="00D32483">
        <w:rPr>
          <w:rFonts w:ascii="Calibri Light"/>
          <w:color w:val="000000" w:themeColor="text1"/>
        </w:rPr>
        <w:t>diligence</w:t>
      </w:r>
      <w:r w:rsidRPr="00D32483">
        <w:rPr>
          <w:rFonts w:ascii="Calibri Light"/>
          <w:color w:val="000000" w:themeColor="text1"/>
          <w:spacing w:val="-4"/>
        </w:rPr>
        <w:t xml:space="preserve"> </w:t>
      </w:r>
      <w:r w:rsidRPr="00D32483">
        <w:rPr>
          <w:rFonts w:ascii="Calibri Light"/>
          <w:color w:val="000000" w:themeColor="text1"/>
        </w:rPr>
        <w:t>and</w:t>
      </w:r>
      <w:r w:rsidRPr="00D32483">
        <w:rPr>
          <w:rFonts w:ascii="Calibri Light"/>
          <w:color w:val="000000" w:themeColor="text1"/>
          <w:spacing w:val="-6"/>
        </w:rPr>
        <w:t xml:space="preserve"> </w:t>
      </w:r>
      <w:r w:rsidRPr="00D32483">
        <w:rPr>
          <w:rFonts w:ascii="Calibri Light"/>
          <w:color w:val="000000" w:themeColor="text1"/>
        </w:rPr>
        <w:t>check</w:t>
      </w:r>
      <w:r w:rsidRPr="00D32483">
        <w:rPr>
          <w:rFonts w:ascii="Calibri Light"/>
          <w:color w:val="000000" w:themeColor="text1"/>
          <w:spacing w:val="35"/>
        </w:rPr>
        <w:t xml:space="preserve"> </w:t>
      </w:r>
      <w:r w:rsidRPr="00D32483">
        <w:rPr>
          <w:rFonts w:ascii="Calibri Light"/>
          <w:color w:val="000000" w:themeColor="text1"/>
        </w:rPr>
        <w:t>the</w:t>
      </w:r>
      <w:r w:rsidRPr="00D32483">
        <w:rPr>
          <w:rFonts w:ascii="Calibri Light"/>
          <w:color w:val="000000" w:themeColor="text1"/>
          <w:spacing w:val="-5"/>
        </w:rPr>
        <w:t xml:space="preserve"> </w:t>
      </w:r>
      <w:r w:rsidRPr="00D32483">
        <w:rPr>
          <w:rFonts w:ascii="Calibri Light"/>
          <w:color w:val="000000" w:themeColor="text1"/>
        </w:rPr>
        <w:t>accuracy, reliability and completeness of the information in this RFP document and obtain independent advice from appropriate sources as deemed necessary. KINFRA makes no representation or warranty and shall incur no liability under any law, statute, rules or regulations as to the accuracy, reliability or completeness of this RFP document. KINFRA may at their absolute discretion, but without being under any obligation to do so, update, amend or supplement the information in this RFP document.</w:t>
      </w:r>
    </w:p>
    <w:p w:rsidR="00006E3A" w:rsidRPr="00D32483" w:rsidRDefault="00006E3A">
      <w:pPr>
        <w:pStyle w:val="BodyText"/>
        <w:rPr>
          <w:rFonts w:ascii="Calibri Light"/>
          <w:color w:val="000000" w:themeColor="text1"/>
          <w:sz w:val="22"/>
        </w:rPr>
      </w:pPr>
    </w:p>
    <w:p w:rsidR="00006E3A" w:rsidRPr="00D32483" w:rsidRDefault="00006E3A">
      <w:pPr>
        <w:pStyle w:val="BodyText"/>
        <w:rPr>
          <w:rFonts w:ascii="Calibri Light"/>
          <w:color w:val="000000" w:themeColor="text1"/>
          <w:sz w:val="22"/>
        </w:rPr>
      </w:pPr>
    </w:p>
    <w:p w:rsidR="00006E3A" w:rsidRPr="00D32483" w:rsidRDefault="00006E3A">
      <w:pPr>
        <w:pStyle w:val="BodyText"/>
        <w:rPr>
          <w:rFonts w:ascii="Calibri Light"/>
          <w:color w:val="000000" w:themeColor="text1"/>
          <w:sz w:val="22"/>
        </w:rPr>
      </w:pPr>
    </w:p>
    <w:p w:rsidR="00006E3A" w:rsidRPr="00D32483" w:rsidRDefault="00006E3A">
      <w:pPr>
        <w:pStyle w:val="BodyText"/>
        <w:rPr>
          <w:rFonts w:ascii="Calibri Light"/>
          <w:color w:val="000000" w:themeColor="text1"/>
          <w:sz w:val="22"/>
        </w:rPr>
      </w:pPr>
    </w:p>
    <w:p w:rsidR="00006E3A" w:rsidRPr="00D32483" w:rsidRDefault="00006E3A">
      <w:pPr>
        <w:pStyle w:val="BodyText"/>
        <w:rPr>
          <w:rFonts w:ascii="Calibri Light"/>
          <w:color w:val="000000" w:themeColor="text1"/>
          <w:sz w:val="22"/>
        </w:rPr>
      </w:pPr>
    </w:p>
    <w:p w:rsidR="00006E3A" w:rsidRPr="00D32483" w:rsidRDefault="00006E3A">
      <w:pPr>
        <w:pStyle w:val="BodyText"/>
        <w:rPr>
          <w:rFonts w:ascii="Calibri Light"/>
          <w:color w:val="000000" w:themeColor="text1"/>
          <w:sz w:val="22"/>
        </w:rPr>
      </w:pPr>
    </w:p>
    <w:p w:rsidR="00006E3A" w:rsidRPr="00D32483" w:rsidRDefault="00006E3A">
      <w:pPr>
        <w:pStyle w:val="BodyText"/>
        <w:spacing w:before="42"/>
        <w:rPr>
          <w:rFonts w:ascii="Calibri Light"/>
          <w:color w:val="000000" w:themeColor="text1"/>
          <w:sz w:val="22"/>
        </w:rPr>
      </w:pPr>
    </w:p>
    <w:p w:rsidR="00006E3A" w:rsidRPr="00D32483" w:rsidRDefault="009E7103">
      <w:pPr>
        <w:spacing w:before="1" w:line="312" w:lineRule="auto"/>
        <w:ind w:left="2840" w:right="2549"/>
        <w:jc w:val="center"/>
        <w:rPr>
          <w:rFonts w:ascii="Calibri Light"/>
          <w:i/>
          <w:color w:val="000000" w:themeColor="text1"/>
        </w:rPr>
      </w:pPr>
      <w:r w:rsidRPr="00D32483">
        <w:rPr>
          <w:rFonts w:ascii="Calibri Light"/>
          <w:i/>
          <w:color w:val="000000" w:themeColor="text1"/>
        </w:rPr>
        <w:t>Kerala</w:t>
      </w:r>
      <w:r w:rsidRPr="00D32483">
        <w:rPr>
          <w:rFonts w:ascii="Calibri Light"/>
          <w:i/>
          <w:color w:val="000000" w:themeColor="text1"/>
          <w:spacing w:val="-10"/>
        </w:rPr>
        <w:t xml:space="preserve"> </w:t>
      </w:r>
      <w:r w:rsidRPr="00D32483">
        <w:rPr>
          <w:rFonts w:ascii="Calibri Light"/>
          <w:i/>
          <w:color w:val="000000" w:themeColor="text1"/>
        </w:rPr>
        <w:t>Industrial</w:t>
      </w:r>
      <w:r w:rsidRPr="00D32483">
        <w:rPr>
          <w:rFonts w:ascii="Calibri Light"/>
          <w:i/>
          <w:color w:val="000000" w:themeColor="text1"/>
          <w:spacing w:val="-9"/>
        </w:rPr>
        <w:t xml:space="preserve"> </w:t>
      </w:r>
      <w:r w:rsidRPr="00D32483">
        <w:rPr>
          <w:rFonts w:ascii="Calibri Light"/>
          <w:i/>
          <w:color w:val="000000" w:themeColor="text1"/>
        </w:rPr>
        <w:t>Infrastructure</w:t>
      </w:r>
      <w:r w:rsidRPr="00D32483">
        <w:rPr>
          <w:rFonts w:ascii="Calibri Light"/>
          <w:i/>
          <w:color w:val="000000" w:themeColor="text1"/>
          <w:spacing w:val="-7"/>
        </w:rPr>
        <w:t xml:space="preserve"> </w:t>
      </w:r>
      <w:r w:rsidRPr="00D32483">
        <w:rPr>
          <w:rFonts w:ascii="Calibri Light"/>
          <w:i/>
          <w:color w:val="000000" w:themeColor="text1"/>
        </w:rPr>
        <w:t>Development</w:t>
      </w:r>
      <w:r w:rsidRPr="00D32483">
        <w:rPr>
          <w:rFonts w:ascii="Calibri Light"/>
          <w:i/>
          <w:color w:val="000000" w:themeColor="text1"/>
          <w:spacing w:val="-9"/>
        </w:rPr>
        <w:t xml:space="preserve"> </w:t>
      </w:r>
      <w:r w:rsidRPr="00D32483">
        <w:rPr>
          <w:rFonts w:ascii="Calibri Light"/>
          <w:i/>
          <w:color w:val="000000" w:themeColor="text1"/>
        </w:rPr>
        <w:t>Corporation</w:t>
      </w:r>
      <w:r w:rsidRPr="00D32483">
        <w:rPr>
          <w:rFonts w:ascii="Calibri Light"/>
          <w:i/>
          <w:color w:val="000000" w:themeColor="text1"/>
          <w:spacing w:val="-10"/>
        </w:rPr>
        <w:t xml:space="preserve"> </w:t>
      </w:r>
      <w:r w:rsidRPr="00D32483">
        <w:rPr>
          <w:rFonts w:ascii="Calibri Light"/>
          <w:i/>
          <w:color w:val="000000" w:themeColor="text1"/>
        </w:rPr>
        <w:t>(KINFRA) (A Statutory Body of Govt. of Kerala)</w:t>
      </w:r>
    </w:p>
    <w:p w:rsidR="00006E3A" w:rsidRPr="00D32483" w:rsidRDefault="009E7103">
      <w:pPr>
        <w:spacing w:line="242" w:lineRule="exact"/>
        <w:ind w:left="290"/>
        <w:jc w:val="center"/>
        <w:rPr>
          <w:rFonts w:ascii="Calibri Light"/>
          <w:color w:val="000000" w:themeColor="text1"/>
        </w:rPr>
      </w:pPr>
      <w:r w:rsidRPr="00D32483">
        <w:rPr>
          <w:rFonts w:ascii="Calibri Light"/>
          <w:color w:val="000000" w:themeColor="text1"/>
        </w:rPr>
        <w:t>KINFRA</w:t>
      </w:r>
      <w:r w:rsidRPr="00D32483">
        <w:rPr>
          <w:rFonts w:ascii="Calibri Light"/>
          <w:color w:val="000000" w:themeColor="text1"/>
          <w:spacing w:val="-13"/>
        </w:rPr>
        <w:t xml:space="preserve"> </w:t>
      </w:r>
      <w:r w:rsidRPr="00D32483">
        <w:rPr>
          <w:rFonts w:ascii="Calibri Light"/>
          <w:color w:val="000000" w:themeColor="text1"/>
        </w:rPr>
        <w:t>HOUSE,</w:t>
      </w:r>
      <w:r w:rsidRPr="00D32483">
        <w:rPr>
          <w:rFonts w:ascii="Calibri Light"/>
          <w:color w:val="000000" w:themeColor="text1"/>
          <w:spacing w:val="-12"/>
        </w:rPr>
        <w:t xml:space="preserve"> </w:t>
      </w:r>
      <w:r w:rsidRPr="00D32483">
        <w:rPr>
          <w:rFonts w:ascii="Calibri Light"/>
          <w:color w:val="000000" w:themeColor="text1"/>
        </w:rPr>
        <w:t>TC</w:t>
      </w:r>
      <w:r w:rsidRPr="00D32483">
        <w:rPr>
          <w:rFonts w:ascii="Calibri Light"/>
          <w:color w:val="000000" w:themeColor="text1"/>
          <w:spacing w:val="-10"/>
        </w:rPr>
        <w:t xml:space="preserve"> </w:t>
      </w:r>
      <w:r w:rsidRPr="00D32483">
        <w:rPr>
          <w:rFonts w:ascii="Calibri Light"/>
          <w:color w:val="000000" w:themeColor="text1"/>
        </w:rPr>
        <w:t>NO.31/2312,</w:t>
      </w:r>
      <w:r w:rsidRPr="00D32483">
        <w:rPr>
          <w:rFonts w:ascii="Calibri Light"/>
          <w:color w:val="000000" w:themeColor="text1"/>
          <w:spacing w:val="-9"/>
        </w:rPr>
        <w:t xml:space="preserve"> </w:t>
      </w:r>
      <w:r w:rsidRPr="00D32483">
        <w:rPr>
          <w:rFonts w:ascii="Calibri Light"/>
          <w:color w:val="000000" w:themeColor="text1"/>
        </w:rPr>
        <w:t>SASTHAMANGALAM</w:t>
      </w:r>
      <w:r w:rsidRPr="00D32483">
        <w:rPr>
          <w:rFonts w:ascii="Calibri Light"/>
          <w:color w:val="000000" w:themeColor="text1"/>
          <w:spacing w:val="-11"/>
        </w:rPr>
        <w:t xml:space="preserve"> </w:t>
      </w:r>
      <w:r w:rsidRPr="00D32483">
        <w:rPr>
          <w:rFonts w:ascii="Calibri Light"/>
          <w:color w:val="000000" w:themeColor="text1"/>
          <w:spacing w:val="-4"/>
        </w:rPr>
        <w:t>P.O,</w:t>
      </w:r>
    </w:p>
    <w:p w:rsidR="00006E3A" w:rsidRPr="00D32483" w:rsidRDefault="009E7103">
      <w:pPr>
        <w:spacing w:before="168"/>
        <w:ind w:left="83"/>
        <w:jc w:val="center"/>
        <w:rPr>
          <w:rFonts w:ascii="Calibri Light"/>
          <w:color w:val="000000" w:themeColor="text1"/>
        </w:rPr>
      </w:pPr>
      <w:r w:rsidRPr="00D32483">
        <w:rPr>
          <w:rFonts w:ascii="Calibri Light"/>
          <w:color w:val="000000" w:themeColor="text1"/>
          <w:spacing w:val="-2"/>
        </w:rPr>
        <w:t>THIRUVANANTHAPURAM,</w:t>
      </w:r>
      <w:r w:rsidRPr="00D32483">
        <w:rPr>
          <w:rFonts w:ascii="Calibri Light"/>
          <w:color w:val="000000" w:themeColor="text1"/>
          <w:spacing w:val="18"/>
        </w:rPr>
        <w:t xml:space="preserve"> </w:t>
      </w:r>
      <w:r w:rsidRPr="00D32483">
        <w:rPr>
          <w:rFonts w:ascii="Calibri Light"/>
          <w:color w:val="000000" w:themeColor="text1"/>
          <w:spacing w:val="-2"/>
        </w:rPr>
        <w:t>KERALA-695010</w:t>
      </w:r>
    </w:p>
    <w:p w:rsidR="00006E3A" w:rsidRPr="00D32483" w:rsidRDefault="00931B70">
      <w:pPr>
        <w:spacing w:before="78"/>
        <w:ind w:left="1440" w:right="410"/>
        <w:jc w:val="center"/>
        <w:rPr>
          <w:rFonts w:ascii="Calibri Light"/>
          <w:color w:val="000000" w:themeColor="text1"/>
        </w:rPr>
      </w:pPr>
      <w:hyperlink r:id="rId14">
        <w:r w:rsidR="009E7103" w:rsidRPr="00D32483">
          <w:rPr>
            <w:rFonts w:ascii="Calibri Light"/>
            <w:color w:val="000000" w:themeColor="text1"/>
            <w:spacing w:val="-2"/>
            <w:u w:val="single" w:color="0000FF"/>
          </w:rPr>
          <w:t>www.kinfra.org</w:t>
        </w:r>
      </w:hyperlink>
    </w:p>
    <w:p w:rsidR="00006E3A" w:rsidRPr="00D32483" w:rsidRDefault="00006E3A">
      <w:pPr>
        <w:pStyle w:val="BodyText"/>
        <w:rPr>
          <w:rFonts w:ascii="Calibri Light"/>
          <w:color w:val="000000" w:themeColor="text1"/>
        </w:rPr>
      </w:pPr>
    </w:p>
    <w:p w:rsidR="00006E3A" w:rsidRPr="00D32483" w:rsidRDefault="00006E3A">
      <w:pPr>
        <w:pStyle w:val="BodyText"/>
        <w:rPr>
          <w:rFonts w:ascii="Calibri Light"/>
          <w:color w:val="000000" w:themeColor="text1"/>
        </w:rPr>
      </w:pPr>
    </w:p>
    <w:p w:rsidR="00006E3A" w:rsidRPr="00D32483" w:rsidRDefault="00006E3A">
      <w:pPr>
        <w:pStyle w:val="BodyText"/>
        <w:spacing w:before="177"/>
        <w:rPr>
          <w:rFonts w:ascii="Calibri Light"/>
          <w:color w:val="000000" w:themeColor="text1"/>
        </w:rPr>
      </w:pPr>
    </w:p>
    <w:p w:rsidR="00006E3A" w:rsidRPr="00D32483" w:rsidRDefault="009E7103">
      <w:pPr>
        <w:pStyle w:val="BodyText"/>
        <w:ind w:left="718"/>
        <w:rPr>
          <w:color w:val="000000" w:themeColor="text1"/>
        </w:rPr>
      </w:pPr>
      <w:r w:rsidRPr="00D32483">
        <w:rPr>
          <w:color w:val="000000" w:themeColor="text1"/>
        </w:rPr>
        <w:t>Tel</w:t>
      </w:r>
      <w:r w:rsidR="00931B70">
        <w:rPr>
          <w:color w:val="000000" w:themeColor="text1"/>
        </w:rPr>
        <w:t xml:space="preserve">   </w:t>
      </w:r>
      <w:r w:rsidRPr="00D32483">
        <w:rPr>
          <w:color w:val="000000" w:themeColor="text1"/>
        </w:rPr>
        <w:t>:</w:t>
      </w:r>
      <w:r w:rsidRPr="00D32483">
        <w:rPr>
          <w:color w:val="000000" w:themeColor="text1"/>
          <w:spacing w:val="-5"/>
        </w:rPr>
        <w:t xml:space="preserve"> </w:t>
      </w:r>
      <w:r w:rsidR="00F576A2">
        <w:rPr>
          <w:spacing w:val="-8"/>
        </w:rPr>
        <w:t>8714400115</w:t>
      </w:r>
      <w:r w:rsidR="00931B70">
        <w:rPr>
          <w:spacing w:val="-8"/>
        </w:rPr>
        <w:t>, 0484-2559790</w:t>
      </w:r>
    </w:p>
    <w:p w:rsidR="00006E3A" w:rsidRDefault="009E7103">
      <w:pPr>
        <w:spacing w:before="38"/>
        <w:ind w:left="718"/>
      </w:pPr>
      <w:r>
        <w:t>Email:</w:t>
      </w:r>
      <w:r>
        <w:rPr>
          <w:spacing w:val="-4"/>
        </w:rPr>
        <w:t xml:space="preserve"> </w:t>
      </w:r>
      <w:r w:rsidR="00D32483">
        <w:t>kinfrapark@gmail.com</w:t>
      </w:r>
    </w:p>
    <w:p w:rsidR="00006E3A" w:rsidRDefault="00006E3A">
      <w:pPr>
        <w:pStyle w:val="BodyText"/>
        <w:rPr>
          <w:sz w:val="20"/>
        </w:rPr>
      </w:pPr>
    </w:p>
    <w:p w:rsidR="00006E3A" w:rsidRDefault="00006E3A">
      <w:pPr>
        <w:pStyle w:val="BodyText"/>
        <w:rPr>
          <w:sz w:val="20"/>
        </w:rPr>
      </w:pPr>
    </w:p>
    <w:p w:rsidR="00006E3A" w:rsidRDefault="00006E3A">
      <w:pPr>
        <w:pStyle w:val="BodyText"/>
        <w:rPr>
          <w:sz w:val="20"/>
        </w:rPr>
      </w:pPr>
    </w:p>
    <w:p w:rsidR="00006E3A" w:rsidRDefault="00006E3A">
      <w:pPr>
        <w:pStyle w:val="BodyText"/>
        <w:rPr>
          <w:sz w:val="20"/>
        </w:rPr>
      </w:pPr>
    </w:p>
    <w:p w:rsidR="00006E3A" w:rsidRDefault="00006E3A">
      <w:pPr>
        <w:pStyle w:val="BodyText"/>
        <w:rPr>
          <w:sz w:val="20"/>
        </w:rPr>
      </w:pPr>
    </w:p>
    <w:p w:rsidR="00006E3A" w:rsidRDefault="00006E3A">
      <w:pPr>
        <w:pStyle w:val="BodyText"/>
        <w:rPr>
          <w:sz w:val="20"/>
        </w:rPr>
      </w:pPr>
    </w:p>
    <w:p w:rsidR="00006E3A" w:rsidRDefault="00006E3A">
      <w:pPr>
        <w:pStyle w:val="BodyText"/>
        <w:rPr>
          <w:sz w:val="20"/>
        </w:rPr>
      </w:pPr>
    </w:p>
    <w:p w:rsidR="00006E3A" w:rsidRDefault="00006E3A">
      <w:pPr>
        <w:pStyle w:val="BodyText"/>
        <w:rPr>
          <w:sz w:val="20"/>
        </w:rPr>
      </w:pPr>
    </w:p>
    <w:p w:rsidR="00006E3A" w:rsidRDefault="00006E3A">
      <w:pPr>
        <w:pStyle w:val="BodyText"/>
        <w:rPr>
          <w:sz w:val="20"/>
        </w:rPr>
      </w:pPr>
    </w:p>
    <w:p w:rsidR="00006E3A" w:rsidRDefault="00006E3A">
      <w:pPr>
        <w:pStyle w:val="BodyText"/>
        <w:rPr>
          <w:sz w:val="20"/>
        </w:rPr>
      </w:pPr>
    </w:p>
    <w:p w:rsidR="00006E3A" w:rsidRDefault="00006E3A">
      <w:pPr>
        <w:pStyle w:val="BodyText"/>
        <w:spacing w:before="45"/>
        <w:rPr>
          <w:sz w:val="20"/>
        </w:rPr>
      </w:pPr>
    </w:p>
    <w:p w:rsidR="00006E3A" w:rsidRDefault="00006E3A">
      <w:pPr>
        <w:spacing w:before="80"/>
        <w:ind w:left="59"/>
        <w:rPr>
          <w:rFonts w:ascii="Tahoma"/>
          <w:sz w:val="18"/>
        </w:rPr>
      </w:pPr>
    </w:p>
    <w:p w:rsidR="00006E3A" w:rsidRDefault="00006E3A">
      <w:pPr>
        <w:rPr>
          <w:rFonts w:ascii="Tahoma"/>
          <w:sz w:val="18"/>
        </w:rPr>
        <w:sectPr w:rsidR="00006E3A">
          <w:pgSz w:w="11910" w:h="16840"/>
          <w:pgMar w:top="800" w:right="425" w:bottom="340" w:left="141" w:header="42" w:footer="142" w:gutter="0"/>
          <w:pgBorders w:offsetFrom="page">
            <w:top w:val="single" w:sz="4" w:space="24" w:color="000000"/>
            <w:left w:val="single" w:sz="4" w:space="24" w:color="000000"/>
            <w:bottom w:val="single" w:sz="4" w:space="24" w:color="000000"/>
            <w:right w:val="single" w:sz="4" w:space="24" w:color="000000"/>
          </w:pgBorders>
          <w:cols w:space="720"/>
        </w:sectPr>
      </w:pPr>
    </w:p>
    <w:p w:rsidR="00006E3A" w:rsidRDefault="00006E3A">
      <w:pPr>
        <w:pStyle w:val="BodyText"/>
        <w:rPr>
          <w:rFonts w:ascii="Tahoma"/>
          <w:sz w:val="20"/>
        </w:rPr>
      </w:pPr>
    </w:p>
    <w:p w:rsidR="00006E3A" w:rsidRDefault="00006E3A">
      <w:pPr>
        <w:pStyle w:val="BodyText"/>
        <w:rPr>
          <w:rFonts w:ascii="Tahoma"/>
          <w:sz w:val="20"/>
        </w:rPr>
      </w:pPr>
    </w:p>
    <w:p w:rsidR="00006E3A" w:rsidRDefault="00006E3A">
      <w:pPr>
        <w:pStyle w:val="BodyText"/>
        <w:rPr>
          <w:rFonts w:ascii="Tahoma"/>
          <w:sz w:val="20"/>
        </w:rPr>
      </w:pPr>
    </w:p>
    <w:p w:rsidR="00006E3A" w:rsidRDefault="00006E3A">
      <w:pPr>
        <w:pStyle w:val="BodyText"/>
        <w:rPr>
          <w:rFonts w:ascii="Tahoma"/>
          <w:sz w:val="20"/>
        </w:rPr>
      </w:pPr>
    </w:p>
    <w:p w:rsidR="00006E3A" w:rsidRDefault="00006E3A">
      <w:pPr>
        <w:pStyle w:val="BodyText"/>
        <w:rPr>
          <w:rFonts w:ascii="Tahoma"/>
          <w:sz w:val="20"/>
        </w:rPr>
      </w:pPr>
    </w:p>
    <w:p w:rsidR="00006E3A" w:rsidRDefault="00006E3A">
      <w:pPr>
        <w:pStyle w:val="BodyText"/>
        <w:rPr>
          <w:rFonts w:ascii="Tahoma"/>
          <w:sz w:val="20"/>
        </w:rPr>
      </w:pPr>
    </w:p>
    <w:p w:rsidR="00006E3A" w:rsidRDefault="00006E3A">
      <w:pPr>
        <w:pStyle w:val="BodyText"/>
        <w:rPr>
          <w:rFonts w:ascii="Tahoma"/>
          <w:sz w:val="20"/>
        </w:rPr>
      </w:pPr>
    </w:p>
    <w:p w:rsidR="00006E3A" w:rsidRDefault="00006E3A">
      <w:pPr>
        <w:pStyle w:val="BodyText"/>
        <w:rPr>
          <w:rFonts w:ascii="Tahoma"/>
          <w:sz w:val="20"/>
        </w:rPr>
      </w:pPr>
    </w:p>
    <w:p w:rsidR="00006E3A" w:rsidRDefault="00006E3A">
      <w:pPr>
        <w:pStyle w:val="BodyText"/>
        <w:rPr>
          <w:rFonts w:ascii="Tahoma"/>
          <w:sz w:val="20"/>
        </w:rPr>
      </w:pPr>
    </w:p>
    <w:p w:rsidR="00006E3A" w:rsidRDefault="00006E3A">
      <w:pPr>
        <w:pStyle w:val="BodyText"/>
        <w:spacing w:before="21"/>
        <w:rPr>
          <w:rFonts w:ascii="Tahoma"/>
          <w:sz w:val="20"/>
        </w:rPr>
      </w:pPr>
    </w:p>
    <w:tbl>
      <w:tblPr>
        <w:tblW w:w="0" w:type="auto"/>
        <w:tblInd w:w="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8"/>
        <w:gridCol w:w="2675"/>
        <w:gridCol w:w="2420"/>
        <w:gridCol w:w="3674"/>
      </w:tblGrid>
      <w:tr w:rsidR="00006E3A">
        <w:trPr>
          <w:trHeight w:val="1473"/>
        </w:trPr>
        <w:tc>
          <w:tcPr>
            <w:tcW w:w="1268" w:type="dxa"/>
            <w:tcBorders>
              <w:right w:val="nil"/>
            </w:tcBorders>
          </w:tcPr>
          <w:p w:rsidR="00006E3A" w:rsidRDefault="00006E3A">
            <w:pPr>
              <w:pStyle w:val="TableParagraph"/>
              <w:spacing w:before="9"/>
              <w:rPr>
                <w:rFonts w:ascii="Tahoma"/>
                <w:sz w:val="2"/>
              </w:rPr>
            </w:pPr>
          </w:p>
          <w:p w:rsidR="00006E3A" w:rsidRDefault="009E7103">
            <w:pPr>
              <w:pStyle w:val="TableParagraph"/>
              <w:ind w:left="86"/>
              <w:rPr>
                <w:rFonts w:ascii="Tahoma"/>
                <w:sz w:val="20"/>
              </w:rPr>
            </w:pPr>
            <w:r>
              <w:rPr>
                <w:rFonts w:ascii="Tahoma"/>
                <w:noProof/>
                <w:sz w:val="20"/>
                <w:lang w:val="en-IN" w:eastAsia="en-IN"/>
              </w:rPr>
              <w:drawing>
                <wp:inline distT="0" distB="0" distL="0" distR="0">
                  <wp:extent cx="692535" cy="616076"/>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5" cstate="print"/>
                          <a:stretch>
                            <a:fillRect/>
                          </a:stretch>
                        </pic:blipFill>
                        <pic:spPr>
                          <a:xfrm>
                            <a:off x="0" y="0"/>
                            <a:ext cx="692535" cy="616076"/>
                          </a:xfrm>
                          <a:prstGeom prst="rect">
                            <a:avLst/>
                          </a:prstGeom>
                        </pic:spPr>
                      </pic:pic>
                    </a:graphicData>
                  </a:graphic>
                </wp:inline>
              </w:drawing>
            </w:r>
          </w:p>
        </w:tc>
        <w:tc>
          <w:tcPr>
            <w:tcW w:w="8769" w:type="dxa"/>
            <w:gridSpan w:val="3"/>
            <w:tcBorders>
              <w:left w:val="nil"/>
              <w:bottom w:val="nil"/>
            </w:tcBorders>
            <w:shd w:val="clear" w:color="auto" w:fill="000000"/>
          </w:tcPr>
          <w:p w:rsidR="00006E3A" w:rsidRDefault="009E7103">
            <w:pPr>
              <w:pStyle w:val="TableParagraph"/>
              <w:spacing w:line="359" w:lineRule="exact"/>
              <w:ind w:left="38" w:right="4"/>
              <w:jc w:val="center"/>
              <w:rPr>
                <w:rFonts w:ascii="Trebuchet MS"/>
                <w:b/>
                <w:sz w:val="32"/>
              </w:rPr>
            </w:pPr>
            <w:r>
              <w:rPr>
                <w:rFonts w:ascii="Trebuchet MS"/>
                <w:b/>
                <w:color w:val="FFFFFF"/>
                <w:sz w:val="32"/>
              </w:rPr>
              <w:t>KERALA</w:t>
            </w:r>
            <w:r>
              <w:rPr>
                <w:rFonts w:ascii="Trebuchet MS"/>
                <w:b/>
                <w:color w:val="FFFFFF"/>
                <w:spacing w:val="-26"/>
                <w:sz w:val="32"/>
              </w:rPr>
              <w:t xml:space="preserve"> </w:t>
            </w:r>
            <w:r>
              <w:rPr>
                <w:rFonts w:ascii="Trebuchet MS"/>
                <w:b/>
                <w:color w:val="FFFFFF"/>
                <w:sz w:val="32"/>
              </w:rPr>
              <w:t>INDUSTRIAL</w:t>
            </w:r>
            <w:r>
              <w:rPr>
                <w:rFonts w:ascii="Trebuchet MS"/>
                <w:b/>
                <w:color w:val="FFFFFF"/>
                <w:spacing w:val="-19"/>
                <w:sz w:val="32"/>
              </w:rPr>
              <w:t xml:space="preserve"> </w:t>
            </w:r>
            <w:r>
              <w:rPr>
                <w:rFonts w:ascii="Trebuchet MS"/>
                <w:b/>
                <w:color w:val="FFFFFF"/>
                <w:sz w:val="32"/>
              </w:rPr>
              <w:t>INFRASTRUCTURE</w:t>
            </w:r>
            <w:r>
              <w:rPr>
                <w:rFonts w:ascii="Trebuchet MS"/>
                <w:b/>
                <w:color w:val="FFFFFF"/>
                <w:spacing w:val="-21"/>
                <w:sz w:val="32"/>
              </w:rPr>
              <w:t xml:space="preserve"> </w:t>
            </w:r>
            <w:r>
              <w:rPr>
                <w:rFonts w:ascii="Trebuchet MS"/>
                <w:b/>
                <w:color w:val="FFFFFF"/>
                <w:spacing w:val="-2"/>
                <w:sz w:val="32"/>
              </w:rPr>
              <w:t>DEVELOPMENT</w:t>
            </w:r>
          </w:p>
          <w:p w:rsidR="00006E3A" w:rsidRDefault="009E7103">
            <w:pPr>
              <w:pStyle w:val="TableParagraph"/>
              <w:spacing w:before="27"/>
              <w:ind w:left="38"/>
              <w:jc w:val="center"/>
              <w:rPr>
                <w:rFonts w:ascii="Trebuchet MS"/>
                <w:b/>
                <w:sz w:val="28"/>
              </w:rPr>
            </w:pPr>
            <w:r>
              <w:rPr>
                <w:rFonts w:ascii="Trebuchet MS"/>
                <w:b/>
                <w:color w:val="FFFFFF"/>
                <w:sz w:val="32"/>
              </w:rPr>
              <w:t>CORPORATION</w:t>
            </w:r>
            <w:r>
              <w:rPr>
                <w:rFonts w:ascii="Trebuchet MS"/>
                <w:b/>
                <w:color w:val="FFFFFF"/>
                <w:spacing w:val="-15"/>
                <w:sz w:val="32"/>
              </w:rPr>
              <w:t xml:space="preserve"> </w:t>
            </w:r>
            <w:r>
              <w:rPr>
                <w:rFonts w:ascii="Trebuchet MS"/>
                <w:b/>
                <w:color w:val="FFFFFF"/>
                <w:spacing w:val="-2"/>
                <w:sz w:val="32"/>
              </w:rPr>
              <w:t>(KINFRA)</w:t>
            </w:r>
            <w:r>
              <w:rPr>
                <w:rFonts w:ascii="Trebuchet MS"/>
                <w:b/>
                <w:color w:val="FFFFFF"/>
                <w:spacing w:val="-2"/>
                <w:sz w:val="28"/>
              </w:rPr>
              <w:t>,</w:t>
            </w:r>
          </w:p>
          <w:p w:rsidR="00006E3A" w:rsidRDefault="009E7103">
            <w:pPr>
              <w:pStyle w:val="TableParagraph"/>
              <w:spacing w:before="194"/>
              <w:ind w:left="38" w:right="12"/>
              <w:jc w:val="center"/>
              <w:rPr>
                <w:rFonts w:ascii="Trebuchet MS"/>
                <w:b/>
                <w:sz w:val="28"/>
              </w:rPr>
            </w:pPr>
            <w:r>
              <w:rPr>
                <w:rFonts w:ascii="Trebuchet MS"/>
                <w:b/>
                <w:color w:val="FFFFFF"/>
                <w:spacing w:val="-2"/>
                <w:sz w:val="28"/>
              </w:rPr>
              <w:t>Thiruvananthapuram,</w:t>
            </w:r>
            <w:r>
              <w:rPr>
                <w:rFonts w:ascii="Trebuchet MS"/>
                <w:b/>
                <w:color w:val="FFFFFF"/>
                <w:spacing w:val="-4"/>
                <w:sz w:val="28"/>
              </w:rPr>
              <w:t xml:space="preserve"> </w:t>
            </w:r>
            <w:r>
              <w:rPr>
                <w:rFonts w:ascii="Trebuchet MS"/>
                <w:b/>
                <w:color w:val="FFFFFF"/>
                <w:spacing w:val="-2"/>
                <w:sz w:val="28"/>
              </w:rPr>
              <w:t>Kerala</w:t>
            </w:r>
          </w:p>
        </w:tc>
      </w:tr>
      <w:tr w:rsidR="00006E3A">
        <w:trPr>
          <w:trHeight w:val="1728"/>
        </w:trPr>
        <w:tc>
          <w:tcPr>
            <w:tcW w:w="10037" w:type="dxa"/>
            <w:gridSpan w:val="4"/>
            <w:tcBorders>
              <w:top w:val="nil"/>
            </w:tcBorders>
          </w:tcPr>
          <w:p w:rsidR="00006E3A" w:rsidRDefault="009E7103">
            <w:pPr>
              <w:pStyle w:val="TableParagraph"/>
              <w:spacing w:line="269" w:lineRule="exact"/>
              <w:ind w:left="23"/>
              <w:jc w:val="center"/>
              <w:rPr>
                <w:rFonts w:ascii="Trebuchet MS"/>
                <w:b/>
                <w:sz w:val="24"/>
              </w:rPr>
            </w:pPr>
            <w:r>
              <w:rPr>
                <w:rFonts w:ascii="Trebuchet MS"/>
                <w:b/>
                <w:spacing w:val="-2"/>
                <w:sz w:val="24"/>
                <w:u w:val="thick"/>
              </w:rPr>
              <w:t>Tender</w:t>
            </w:r>
          </w:p>
          <w:p w:rsidR="00006E3A" w:rsidRDefault="009E7103">
            <w:pPr>
              <w:pStyle w:val="TableParagraph"/>
              <w:spacing w:before="188"/>
              <w:ind w:left="110"/>
              <w:rPr>
                <w:sz w:val="24"/>
              </w:rPr>
            </w:pPr>
            <w:r>
              <w:rPr>
                <w:sz w:val="24"/>
              </w:rPr>
              <w:t>KINFRA</w:t>
            </w:r>
            <w:r>
              <w:rPr>
                <w:spacing w:val="-12"/>
                <w:sz w:val="24"/>
              </w:rPr>
              <w:t xml:space="preserve"> </w:t>
            </w:r>
            <w:r>
              <w:rPr>
                <w:sz w:val="24"/>
              </w:rPr>
              <w:t>invites</w:t>
            </w:r>
            <w:r>
              <w:rPr>
                <w:spacing w:val="-4"/>
                <w:sz w:val="24"/>
              </w:rPr>
              <w:t xml:space="preserve"> </w:t>
            </w:r>
            <w:r w:rsidR="00A2475D">
              <w:rPr>
                <w:sz w:val="24"/>
              </w:rPr>
              <w:t>Request for proposal</w:t>
            </w:r>
            <w:r>
              <w:rPr>
                <w:spacing w:val="-6"/>
                <w:sz w:val="24"/>
              </w:rPr>
              <w:t xml:space="preserve"> </w:t>
            </w:r>
            <w:r>
              <w:rPr>
                <w:sz w:val="24"/>
              </w:rPr>
              <w:t>from</w:t>
            </w:r>
            <w:r>
              <w:rPr>
                <w:spacing w:val="-10"/>
                <w:sz w:val="24"/>
              </w:rPr>
              <w:t xml:space="preserve"> </w:t>
            </w:r>
            <w:r>
              <w:rPr>
                <w:sz w:val="24"/>
              </w:rPr>
              <w:t>competent,</w:t>
            </w:r>
            <w:r>
              <w:rPr>
                <w:spacing w:val="-8"/>
                <w:sz w:val="24"/>
              </w:rPr>
              <w:t xml:space="preserve"> </w:t>
            </w:r>
            <w:r>
              <w:rPr>
                <w:sz w:val="24"/>
              </w:rPr>
              <w:t>&amp;</w:t>
            </w:r>
            <w:r>
              <w:rPr>
                <w:spacing w:val="-7"/>
                <w:sz w:val="24"/>
              </w:rPr>
              <w:t xml:space="preserve"> </w:t>
            </w:r>
            <w:r>
              <w:rPr>
                <w:sz w:val="24"/>
              </w:rPr>
              <w:t>financially</w:t>
            </w:r>
            <w:r>
              <w:rPr>
                <w:spacing w:val="-5"/>
                <w:sz w:val="24"/>
              </w:rPr>
              <w:t xml:space="preserve"> </w:t>
            </w:r>
            <w:r>
              <w:rPr>
                <w:sz w:val="24"/>
              </w:rPr>
              <w:t>sound</w:t>
            </w:r>
            <w:r>
              <w:rPr>
                <w:spacing w:val="-8"/>
                <w:sz w:val="24"/>
              </w:rPr>
              <w:t xml:space="preserve"> </w:t>
            </w:r>
            <w:r>
              <w:rPr>
                <w:sz w:val="24"/>
              </w:rPr>
              <w:t>agencies/firms</w:t>
            </w:r>
            <w:r>
              <w:rPr>
                <w:spacing w:val="-4"/>
                <w:sz w:val="24"/>
              </w:rPr>
              <w:t xml:space="preserve"> </w:t>
            </w:r>
            <w:r>
              <w:rPr>
                <w:sz w:val="24"/>
              </w:rPr>
              <w:t>for</w:t>
            </w:r>
            <w:r>
              <w:rPr>
                <w:spacing w:val="-9"/>
                <w:sz w:val="24"/>
              </w:rPr>
              <w:t xml:space="preserve"> </w:t>
            </w:r>
            <w:r>
              <w:rPr>
                <w:sz w:val="24"/>
              </w:rPr>
              <w:t>the</w:t>
            </w:r>
            <w:r>
              <w:rPr>
                <w:spacing w:val="-6"/>
                <w:sz w:val="24"/>
              </w:rPr>
              <w:t xml:space="preserve"> </w:t>
            </w:r>
            <w:r>
              <w:rPr>
                <w:sz w:val="24"/>
              </w:rPr>
              <w:t>following</w:t>
            </w:r>
            <w:r>
              <w:rPr>
                <w:spacing w:val="-8"/>
                <w:sz w:val="24"/>
              </w:rPr>
              <w:t xml:space="preserve"> </w:t>
            </w:r>
            <w:r>
              <w:rPr>
                <w:spacing w:val="-2"/>
                <w:sz w:val="24"/>
              </w:rPr>
              <w:t>work:</w:t>
            </w:r>
          </w:p>
          <w:p w:rsidR="00006E3A" w:rsidRDefault="009E7103">
            <w:pPr>
              <w:pStyle w:val="TableParagraph"/>
              <w:spacing w:before="188" w:line="254" w:lineRule="auto"/>
              <w:ind w:left="110"/>
              <w:rPr>
                <w:sz w:val="24"/>
              </w:rPr>
            </w:pPr>
            <w:r>
              <w:rPr>
                <w:b/>
                <w:sz w:val="24"/>
              </w:rPr>
              <w:t>Name of work:</w:t>
            </w:r>
            <w:r>
              <w:rPr>
                <w:b/>
                <w:spacing w:val="80"/>
                <w:sz w:val="24"/>
              </w:rPr>
              <w:t xml:space="preserve"> </w:t>
            </w:r>
            <w:r>
              <w:rPr>
                <w:sz w:val="24"/>
              </w:rPr>
              <w:t>Selection</w:t>
            </w:r>
            <w:r>
              <w:rPr>
                <w:spacing w:val="-3"/>
                <w:sz w:val="24"/>
              </w:rPr>
              <w:t xml:space="preserve"> </w:t>
            </w:r>
            <w:r>
              <w:rPr>
                <w:sz w:val="24"/>
              </w:rPr>
              <w:t>of</w:t>
            </w:r>
            <w:r>
              <w:rPr>
                <w:spacing w:val="-4"/>
                <w:sz w:val="24"/>
              </w:rPr>
              <w:t xml:space="preserve"> </w:t>
            </w:r>
            <w:r>
              <w:rPr>
                <w:sz w:val="24"/>
              </w:rPr>
              <w:t>an</w:t>
            </w:r>
            <w:r>
              <w:rPr>
                <w:spacing w:val="-4"/>
                <w:sz w:val="24"/>
              </w:rPr>
              <w:t xml:space="preserve"> </w:t>
            </w:r>
            <w:r>
              <w:rPr>
                <w:sz w:val="24"/>
              </w:rPr>
              <w:t>agency</w:t>
            </w:r>
            <w:r>
              <w:rPr>
                <w:spacing w:val="-1"/>
                <w:sz w:val="24"/>
              </w:rPr>
              <w:t xml:space="preserve"> </w:t>
            </w:r>
            <w:r>
              <w:rPr>
                <w:sz w:val="24"/>
              </w:rPr>
              <w:t>for</w:t>
            </w:r>
            <w:r>
              <w:rPr>
                <w:spacing w:val="-5"/>
                <w:sz w:val="24"/>
              </w:rPr>
              <w:t xml:space="preserve"> </w:t>
            </w:r>
            <w:r>
              <w:rPr>
                <w:sz w:val="24"/>
              </w:rPr>
              <w:t>setting up</w:t>
            </w:r>
            <w:r>
              <w:rPr>
                <w:spacing w:val="-4"/>
                <w:sz w:val="24"/>
              </w:rPr>
              <w:t xml:space="preserve"> </w:t>
            </w:r>
            <w:r>
              <w:rPr>
                <w:sz w:val="24"/>
              </w:rPr>
              <w:t>and</w:t>
            </w:r>
            <w:r>
              <w:rPr>
                <w:spacing w:val="-1"/>
                <w:sz w:val="24"/>
              </w:rPr>
              <w:t xml:space="preserve"> </w:t>
            </w:r>
            <w:r>
              <w:rPr>
                <w:sz w:val="24"/>
              </w:rPr>
              <w:t>operation</w:t>
            </w:r>
            <w:r>
              <w:rPr>
                <w:spacing w:val="-4"/>
                <w:sz w:val="24"/>
              </w:rPr>
              <w:t xml:space="preserve"> </w:t>
            </w:r>
            <w:r>
              <w:rPr>
                <w:sz w:val="24"/>
              </w:rPr>
              <w:t>of</w:t>
            </w:r>
            <w:r>
              <w:rPr>
                <w:spacing w:val="-4"/>
                <w:sz w:val="24"/>
              </w:rPr>
              <w:t xml:space="preserve"> </w:t>
            </w:r>
            <w:r>
              <w:rPr>
                <w:sz w:val="24"/>
              </w:rPr>
              <w:t>a restaurant</w:t>
            </w:r>
            <w:r>
              <w:rPr>
                <w:spacing w:val="-2"/>
                <w:sz w:val="24"/>
              </w:rPr>
              <w:t xml:space="preserve"> </w:t>
            </w:r>
            <w:r>
              <w:rPr>
                <w:sz w:val="24"/>
              </w:rPr>
              <w:t>facility in</w:t>
            </w:r>
            <w:r>
              <w:rPr>
                <w:spacing w:val="40"/>
                <w:sz w:val="24"/>
              </w:rPr>
              <w:t xml:space="preserve"> </w:t>
            </w:r>
            <w:r>
              <w:rPr>
                <w:sz w:val="24"/>
              </w:rPr>
              <w:t xml:space="preserve">DBFOT mode at KINFRA </w:t>
            </w:r>
            <w:r w:rsidR="00D32483">
              <w:rPr>
                <w:sz w:val="24"/>
              </w:rPr>
              <w:t>Hi-Tech Park, Kalamassery.</w:t>
            </w:r>
          </w:p>
        </w:tc>
      </w:tr>
      <w:tr w:rsidR="00006E3A">
        <w:trPr>
          <w:trHeight w:val="455"/>
        </w:trPr>
        <w:tc>
          <w:tcPr>
            <w:tcW w:w="3943" w:type="dxa"/>
            <w:gridSpan w:val="2"/>
          </w:tcPr>
          <w:p w:rsidR="00006E3A" w:rsidRDefault="009E7103">
            <w:pPr>
              <w:pStyle w:val="TableParagraph"/>
              <w:spacing w:before="6"/>
              <w:ind w:left="12"/>
              <w:jc w:val="center"/>
              <w:rPr>
                <w:sz w:val="24"/>
              </w:rPr>
            </w:pPr>
            <w:r>
              <w:rPr>
                <w:sz w:val="24"/>
              </w:rPr>
              <w:t>Bid</w:t>
            </w:r>
            <w:r>
              <w:rPr>
                <w:spacing w:val="-7"/>
                <w:sz w:val="24"/>
              </w:rPr>
              <w:t xml:space="preserve"> </w:t>
            </w:r>
            <w:r>
              <w:rPr>
                <w:spacing w:val="-5"/>
                <w:sz w:val="24"/>
              </w:rPr>
              <w:t>Fee</w:t>
            </w:r>
          </w:p>
        </w:tc>
        <w:tc>
          <w:tcPr>
            <w:tcW w:w="2420" w:type="dxa"/>
          </w:tcPr>
          <w:p w:rsidR="00006E3A" w:rsidRDefault="009E7103">
            <w:pPr>
              <w:pStyle w:val="TableParagraph"/>
              <w:spacing w:before="6"/>
              <w:ind w:left="11" w:right="5"/>
              <w:jc w:val="center"/>
              <w:rPr>
                <w:sz w:val="24"/>
              </w:rPr>
            </w:pPr>
            <w:r>
              <w:rPr>
                <w:spacing w:val="-5"/>
                <w:sz w:val="24"/>
              </w:rPr>
              <w:t>EMD</w:t>
            </w:r>
          </w:p>
        </w:tc>
        <w:tc>
          <w:tcPr>
            <w:tcW w:w="3674" w:type="dxa"/>
          </w:tcPr>
          <w:p w:rsidR="00006E3A" w:rsidRDefault="009E7103">
            <w:pPr>
              <w:pStyle w:val="TableParagraph"/>
              <w:spacing w:before="6"/>
              <w:ind w:left="16"/>
              <w:jc w:val="center"/>
              <w:rPr>
                <w:sz w:val="24"/>
              </w:rPr>
            </w:pPr>
            <w:r>
              <w:rPr>
                <w:sz w:val="24"/>
              </w:rPr>
              <w:t>Last</w:t>
            </w:r>
            <w:r>
              <w:rPr>
                <w:spacing w:val="-2"/>
                <w:sz w:val="24"/>
              </w:rPr>
              <w:t xml:space="preserve"> </w:t>
            </w:r>
            <w:r>
              <w:rPr>
                <w:spacing w:val="-4"/>
                <w:sz w:val="24"/>
              </w:rPr>
              <w:t>Date</w:t>
            </w:r>
          </w:p>
        </w:tc>
      </w:tr>
      <w:tr w:rsidR="00006E3A" w:rsidTr="00D36ABC">
        <w:trPr>
          <w:trHeight w:val="570"/>
        </w:trPr>
        <w:tc>
          <w:tcPr>
            <w:tcW w:w="3943" w:type="dxa"/>
            <w:gridSpan w:val="2"/>
            <w:shd w:val="clear" w:color="auto" w:fill="FFFFFF" w:themeFill="background1"/>
          </w:tcPr>
          <w:p w:rsidR="00006E3A" w:rsidRDefault="009E7103">
            <w:pPr>
              <w:pStyle w:val="TableParagraph"/>
              <w:spacing w:before="112"/>
              <w:ind w:left="786"/>
              <w:rPr>
                <w:sz w:val="24"/>
              </w:rPr>
            </w:pPr>
            <w:r w:rsidRPr="0003089A">
              <w:rPr>
                <w:noProof/>
                <w:sz w:val="24"/>
                <w:lang w:val="en-IN" w:eastAsia="en-IN"/>
              </w:rPr>
              <mc:AlternateContent>
                <mc:Choice Requires="wpg">
                  <w:drawing>
                    <wp:anchor distT="0" distB="0" distL="0" distR="0" simplePos="0" relativeHeight="486916608" behindDoc="1" locked="0" layoutInCell="1" allowOverlap="1">
                      <wp:simplePos x="0" y="0"/>
                      <wp:positionH relativeFrom="column">
                        <wp:posOffset>499872</wp:posOffset>
                      </wp:positionH>
                      <wp:positionV relativeFrom="paragraph">
                        <wp:posOffset>-180</wp:posOffset>
                      </wp:positionV>
                      <wp:extent cx="1158875" cy="268605"/>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58875" cy="268605"/>
                                <a:chOff x="0" y="0"/>
                                <a:chExt cx="1158875" cy="268605"/>
                              </a:xfrm>
                            </wpg:grpSpPr>
                            <wps:wsp>
                              <wps:cNvPr id="40" name="Graphic 40"/>
                              <wps:cNvSpPr/>
                              <wps:spPr>
                                <a:xfrm>
                                  <a:off x="0" y="0"/>
                                  <a:ext cx="1158875" cy="268605"/>
                                </a:xfrm>
                                <a:custGeom>
                                  <a:avLst/>
                                  <a:gdLst/>
                                  <a:ahLst/>
                                  <a:cxnLst/>
                                  <a:rect l="l" t="t" r="r" b="b"/>
                                  <a:pathLst>
                                    <a:path w="1158875" h="268605">
                                      <a:moveTo>
                                        <a:pt x="1158849" y="0"/>
                                      </a:moveTo>
                                      <a:lnTo>
                                        <a:pt x="0" y="0"/>
                                      </a:lnTo>
                                      <a:lnTo>
                                        <a:pt x="0" y="268224"/>
                                      </a:lnTo>
                                      <a:lnTo>
                                        <a:pt x="1158849" y="268224"/>
                                      </a:lnTo>
                                      <a:lnTo>
                                        <a:pt x="1158849" y="0"/>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7D6EC263" id="Group 39" o:spid="_x0000_s1026" style="position:absolute;margin-left:39.35pt;margin-top:0;width:91.25pt;height:21.15pt;z-index:-16399872;mso-wrap-distance-left:0;mso-wrap-distance-right:0" coordsize="11588,2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">
                      <v:shape id="Graphic 40" o:spid="_x0000_s1027" style="position:absolute;width:11588;height:2686;visibility:visible;mso-wrap-style:square;v-text-anchor:top" coordsize="1158875,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" path="m1158849,l,,,268224r1158849,l1158849,xe" fillcolor="yellow" stroked="f">
                        <v:path arrowok="t"/>
                      </v:shape>
                    </v:group>
                  </w:pict>
                </mc:Fallback>
              </mc:AlternateContent>
            </w:r>
            <w:r w:rsidR="001F491D" w:rsidRPr="0003089A">
              <w:rPr>
                <w:sz w:val="24"/>
              </w:rPr>
              <w:t>Rs.25</w:t>
            </w:r>
            <w:r w:rsidRPr="0003089A">
              <w:rPr>
                <w:sz w:val="24"/>
              </w:rPr>
              <w:t>00/-</w:t>
            </w:r>
            <w:r w:rsidRPr="0003089A">
              <w:rPr>
                <w:spacing w:val="-5"/>
                <w:sz w:val="24"/>
              </w:rPr>
              <w:t xml:space="preserve"> </w:t>
            </w:r>
            <w:r w:rsidRPr="0003089A">
              <w:rPr>
                <w:sz w:val="24"/>
              </w:rPr>
              <w:t>plus</w:t>
            </w:r>
            <w:r w:rsidRPr="0003089A">
              <w:rPr>
                <w:spacing w:val="-4"/>
                <w:sz w:val="24"/>
              </w:rPr>
              <w:t xml:space="preserve"> </w:t>
            </w:r>
            <w:r w:rsidRPr="0003089A">
              <w:rPr>
                <w:spacing w:val="-5"/>
                <w:sz w:val="24"/>
              </w:rPr>
              <w:t>GST</w:t>
            </w:r>
          </w:p>
        </w:tc>
        <w:tc>
          <w:tcPr>
            <w:tcW w:w="2420" w:type="dxa"/>
            <w:shd w:val="clear" w:color="auto" w:fill="FFFFFF" w:themeFill="background1"/>
          </w:tcPr>
          <w:p w:rsidR="00006E3A" w:rsidRDefault="009E7103">
            <w:pPr>
              <w:pStyle w:val="TableParagraph"/>
              <w:spacing w:before="21"/>
              <w:ind w:left="11"/>
              <w:jc w:val="center"/>
              <w:rPr>
                <w:rFonts w:ascii="Malgun Gothic"/>
                <w:sz w:val="24"/>
              </w:rPr>
            </w:pPr>
            <w:r w:rsidRPr="0003089A">
              <w:rPr>
                <w:rFonts w:ascii="Malgun Gothic"/>
                <w:noProof/>
                <w:sz w:val="24"/>
                <w:lang w:val="en-IN" w:eastAsia="en-IN"/>
              </w:rPr>
              <mc:AlternateContent>
                <mc:Choice Requires="wpg">
                  <w:drawing>
                    <wp:anchor distT="0" distB="0" distL="0" distR="0" simplePos="0" relativeHeight="486917120" behindDoc="1" locked="0" layoutInCell="1" allowOverlap="1">
                      <wp:simplePos x="0" y="0"/>
                      <wp:positionH relativeFrom="column">
                        <wp:posOffset>356870</wp:posOffset>
                      </wp:positionH>
                      <wp:positionV relativeFrom="paragraph">
                        <wp:posOffset>-369</wp:posOffset>
                      </wp:positionV>
                      <wp:extent cx="823594" cy="268605"/>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3594" cy="268605"/>
                                <a:chOff x="0" y="0"/>
                                <a:chExt cx="823594" cy="268605"/>
                              </a:xfrm>
                            </wpg:grpSpPr>
                            <wps:wsp>
                              <wps:cNvPr id="42" name="Graphic 42"/>
                              <wps:cNvSpPr/>
                              <wps:spPr>
                                <a:xfrm>
                                  <a:off x="0" y="0"/>
                                  <a:ext cx="823594" cy="268605"/>
                                </a:xfrm>
                                <a:custGeom>
                                  <a:avLst/>
                                  <a:gdLst/>
                                  <a:ahLst/>
                                  <a:cxnLst/>
                                  <a:rect l="l" t="t" r="r" b="b"/>
                                  <a:pathLst>
                                    <a:path w="823594" h="268605">
                                      <a:moveTo>
                                        <a:pt x="823264" y="0"/>
                                      </a:moveTo>
                                      <a:lnTo>
                                        <a:pt x="0" y="0"/>
                                      </a:lnTo>
                                      <a:lnTo>
                                        <a:pt x="0" y="268224"/>
                                      </a:lnTo>
                                      <a:lnTo>
                                        <a:pt x="823264" y="268224"/>
                                      </a:lnTo>
                                      <a:lnTo>
                                        <a:pt x="823264" y="0"/>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519F9B2F" id="Group 41" o:spid="_x0000_s1026" style="position:absolute;margin-left:28.1pt;margin-top:-.05pt;width:64.85pt;height:21.15pt;z-index:-16399360;mso-wrap-distance-left:0;mso-wrap-distance-right:0" coordsize="8235,2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">
                      <v:shape id="Graphic 42" o:spid="_x0000_s1027" style="position:absolute;width:8235;height:2686;visibility:visible;mso-wrap-style:square;v-text-anchor:top" coordsize="823594,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" path="m823264,l,,,268224r823264,l823264,xe" fillcolor="yellow" stroked="f">
                        <v:path arrowok="t"/>
                      </v:shape>
                    </v:group>
                  </w:pict>
                </mc:Fallback>
              </mc:AlternateContent>
            </w:r>
            <w:r w:rsidRPr="0003089A">
              <w:rPr>
                <w:rFonts w:ascii="Malgun Gothic"/>
                <w:sz w:val="24"/>
              </w:rPr>
              <w:t xml:space="preserve">Rs. </w:t>
            </w:r>
            <w:r w:rsidRPr="0003089A">
              <w:rPr>
                <w:rFonts w:ascii="Malgun Gothic"/>
                <w:spacing w:val="-2"/>
                <w:sz w:val="24"/>
              </w:rPr>
              <w:t>50,000/-</w:t>
            </w:r>
          </w:p>
        </w:tc>
        <w:tc>
          <w:tcPr>
            <w:tcW w:w="3674" w:type="dxa"/>
          </w:tcPr>
          <w:p w:rsidR="00006E3A" w:rsidRDefault="00931B70">
            <w:pPr>
              <w:pStyle w:val="TableParagraph"/>
              <w:spacing w:before="59"/>
              <w:ind w:left="16" w:right="4"/>
              <w:jc w:val="center"/>
              <w:rPr>
                <w:sz w:val="24"/>
              </w:rPr>
            </w:pPr>
            <w:r>
              <w:rPr>
                <w:color w:val="000000"/>
                <w:sz w:val="24"/>
              </w:rPr>
              <w:t>23</w:t>
            </w:r>
            <w:r w:rsidR="009E7103" w:rsidRPr="0003089A">
              <w:rPr>
                <w:color w:val="000000"/>
                <w:sz w:val="24"/>
              </w:rPr>
              <w:t>.0</w:t>
            </w:r>
            <w:r w:rsidR="00853E8D" w:rsidRPr="0003089A">
              <w:rPr>
                <w:color w:val="000000"/>
                <w:sz w:val="24"/>
              </w:rPr>
              <w:t>9</w:t>
            </w:r>
            <w:r w:rsidR="009E7103" w:rsidRPr="0003089A">
              <w:rPr>
                <w:color w:val="000000"/>
                <w:sz w:val="24"/>
              </w:rPr>
              <w:t>.202</w:t>
            </w:r>
            <w:r w:rsidR="00D32483" w:rsidRPr="0003089A">
              <w:rPr>
                <w:color w:val="000000"/>
                <w:sz w:val="24"/>
              </w:rPr>
              <w:t>6</w:t>
            </w:r>
            <w:r w:rsidR="009E7103" w:rsidRPr="0003089A">
              <w:rPr>
                <w:color w:val="000000"/>
                <w:sz w:val="24"/>
              </w:rPr>
              <w:t>,</w:t>
            </w:r>
            <w:r w:rsidR="009E7103" w:rsidRPr="0003089A">
              <w:rPr>
                <w:color w:val="000000"/>
                <w:spacing w:val="-9"/>
                <w:sz w:val="24"/>
              </w:rPr>
              <w:t xml:space="preserve"> </w:t>
            </w:r>
            <w:r w:rsidR="009E7103" w:rsidRPr="0003089A">
              <w:rPr>
                <w:color w:val="000000"/>
                <w:sz w:val="24"/>
              </w:rPr>
              <w:t>5:00</w:t>
            </w:r>
            <w:r w:rsidR="009E7103" w:rsidRPr="0003089A">
              <w:rPr>
                <w:color w:val="000000"/>
                <w:spacing w:val="-7"/>
                <w:sz w:val="24"/>
              </w:rPr>
              <w:t xml:space="preserve"> </w:t>
            </w:r>
            <w:r w:rsidR="009E7103" w:rsidRPr="0003089A">
              <w:rPr>
                <w:color w:val="000000"/>
                <w:spacing w:val="-5"/>
                <w:sz w:val="24"/>
              </w:rPr>
              <w:t>pm</w:t>
            </w:r>
          </w:p>
        </w:tc>
      </w:tr>
      <w:tr w:rsidR="00006E3A">
        <w:trPr>
          <w:trHeight w:val="724"/>
        </w:trPr>
        <w:tc>
          <w:tcPr>
            <w:tcW w:w="10037" w:type="dxa"/>
            <w:gridSpan w:val="4"/>
          </w:tcPr>
          <w:p w:rsidR="00006E3A" w:rsidRDefault="009E7103">
            <w:pPr>
              <w:pStyle w:val="TableParagraph"/>
              <w:spacing w:before="2" w:line="254" w:lineRule="auto"/>
              <w:ind w:left="110" w:right="100"/>
              <w:rPr>
                <w:sz w:val="24"/>
              </w:rPr>
            </w:pPr>
            <w:r>
              <w:rPr>
                <w:sz w:val="24"/>
              </w:rPr>
              <w:t xml:space="preserve">The RFP document(s), can be downloaded from the website </w:t>
            </w:r>
            <w:hyperlink r:id="rId16">
              <w:r>
                <w:rPr>
                  <w:color w:val="0000FF"/>
                  <w:sz w:val="24"/>
                  <w:u w:val="single" w:color="0000FF"/>
                </w:rPr>
                <w:t>www.kinfra.org</w:t>
              </w:r>
              <w:r>
                <w:rPr>
                  <w:sz w:val="24"/>
                </w:rPr>
                <w:t>.</w:t>
              </w:r>
            </w:hyperlink>
            <w:r>
              <w:rPr>
                <w:sz w:val="24"/>
              </w:rPr>
              <w:t>For more details visit</w:t>
            </w:r>
            <w:r>
              <w:rPr>
                <w:spacing w:val="40"/>
                <w:sz w:val="24"/>
              </w:rPr>
              <w:t xml:space="preserve"> </w:t>
            </w:r>
            <w:r>
              <w:rPr>
                <w:sz w:val="24"/>
              </w:rPr>
              <w:t xml:space="preserve">the web site </w:t>
            </w:r>
            <w:hyperlink r:id="rId17">
              <w:r>
                <w:rPr>
                  <w:b/>
                  <w:sz w:val="24"/>
                  <w:u w:val="single"/>
                </w:rPr>
                <w:t>www.kinfra.org</w:t>
              </w:r>
              <w:r>
                <w:rPr>
                  <w:sz w:val="24"/>
                </w:rPr>
                <w:t>.</w:t>
              </w:r>
            </w:hyperlink>
          </w:p>
        </w:tc>
      </w:tr>
      <w:tr w:rsidR="00006E3A">
        <w:trPr>
          <w:trHeight w:val="1022"/>
        </w:trPr>
        <w:tc>
          <w:tcPr>
            <w:tcW w:w="3943" w:type="dxa"/>
            <w:gridSpan w:val="2"/>
          </w:tcPr>
          <w:p w:rsidR="00006E3A" w:rsidRDefault="009E7103">
            <w:pPr>
              <w:pStyle w:val="TableParagraph"/>
              <w:spacing w:before="69"/>
              <w:ind w:left="110"/>
              <w:rPr>
                <w:sz w:val="24"/>
              </w:rPr>
            </w:pPr>
            <w:r>
              <w:rPr>
                <w:sz w:val="24"/>
              </w:rPr>
              <w:t>Place:</w:t>
            </w:r>
            <w:r>
              <w:rPr>
                <w:spacing w:val="-11"/>
                <w:sz w:val="24"/>
              </w:rPr>
              <w:t xml:space="preserve"> </w:t>
            </w:r>
            <w:r>
              <w:rPr>
                <w:spacing w:val="-2"/>
                <w:sz w:val="24"/>
              </w:rPr>
              <w:t>Thiruvananthapuram</w:t>
            </w:r>
          </w:p>
          <w:p w:rsidR="00006E3A" w:rsidRDefault="009E7103">
            <w:pPr>
              <w:pStyle w:val="TableParagraph"/>
              <w:spacing w:before="182"/>
              <w:ind w:left="110"/>
              <w:rPr>
                <w:sz w:val="24"/>
              </w:rPr>
            </w:pPr>
            <w:r>
              <w:rPr>
                <w:sz w:val="24"/>
              </w:rPr>
              <w:t>Date:</w:t>
            </w:r>
            <w:r>
              <w:rPr>
                <w:spacing w:val="51"/>
                <w:sz w:val="24"/>
              </w:rPr>
              <w:t xml:space="preserve"> </w:t>
            </w:r>
            <w:r w:rsidR="00F576A2">
              <w:rPr>
                <w:color w:val="000000"/>
                <w:spacing w:val="-2"/>
                <w:sz w:val="24"/>
              </w:rPr>
              <w:t>03</w:t>
            </w:r>
            <w:r w:rsidR="00D32483" w:rsidRPr="0003089A">
              <w:rPr>
                <w:color w:val="000000"/>
                <w:spacing w:val="-2"/>
                <w:sz w:val="24"/>
              </w:rPr>
              <w:t>.</w:t>
            </w:r>
            <w:r w:rsidRPr="0003089A">
              <w:rPr>
                <w:color w:val="000000"/>
                <w:spacing w:val="-2"/>
                <w:sz w:val="24"/>
              </w:rPr>
              <w:t>0</w:t>
            </w:r>
            <w:r w:rsidR="0003089A">
              <w:rPr>
                <w:color w:val="000000"/>
                <w:spacing w:val="-2"/>
                <w:sz w:val="24"/>
              </w:rPr>
              <w:t>9</w:t>
            </w:r>
            <w:r w:rsidRPr="0003089A">
              <w:rPr>
                <w:color w:val="000000"/>
                <w:spacing w:val="-2"/>
                <w:sz w:val="24"/>
              </w:rPr>
              <w:t>.202</w:t>
            </w:r>
            <w:r w:rsidR="00D32483" w:rsidRPr="0003089A">
              <w:rPr>
                <w:color w:val="000000"/>
                <w:spacing w:val="-2"/>
                <w:sz w:val="24"/>
              </w:rPr>
              <w:t>6</w:t>
            </w:r>
          </w:p>
        </w:tc>
        <w:tc>
          <w:tcPr>
            <w:tcW w:w="2420" w:type="dxa"/>
          </w:tcPr>
          <w:p w:rsidR="00006E3A" w:rsidRDefault="00006E3A">
            <w:pPr>
              <w:pStyle w:val="TableParagraph"/>
              <w:rPr>
                <w:rFonts w:ascii="Times New Roman"/>
              </w:rPr>
            </w:pPr>
          </w:p>
        </w:tc>
        <w:tc>
          <w:tcPr>
            <w:tcW w:w="3674" w:type="dxa"/>
          </w:tcPr>
          <w:p w:rsidR="00006E3A" w:rsidRDefault="009E7103">
            <w:pPr>
              <w:pStyle w:val="TableParagraph"/>
              <w:spacing w:before="69"/>
              <w:ind w:left="1771"/>
              <w:rPr>
                <w:b/>
                <w:sz w:val="24"/>
              </w:rPr>
            </w:pPr>
            <w:r>
              <w:rPr>
                <w:b/>
                <w:spacing w:val="-4"/>
                <w:sz w:val="24"/>
              </w:rPr>
              <w:t>Sd/-</w:t>
            </w:r>
          </w:p>
          <w:p w:rsidR="00006E3A" w:rsidRDefault="009E7103">
            <w:pPr>
              <w:pStyle w:val="TableParagraph"/>
              <w:spacing w:before="182"/>
              <w:ind w:left="1718"/>
              <w:rPr>
                <w:b/>
                <w:sz w:val="24"/>
              </w:rPr>
            </w:pPr>
            <w:r>
              <w:rPr>
                <w:b/>
                <w:sz w:val="24"/>
              </w:rPr>
              <w:t>Managing</w:t>
            </w:r>
            <w:r>
              <w:rPr>
                <w:b/>
                <w:spacing w:val="-6"/>
                <w:sz w:val="24"/>
              </w:rPr>
              <w:t xml:space="preserve"> </w:t>
            </w:r>
            <w:r>
              <w:rPr>
                <w:b/>
                <w:spacing w:val="-2"/>
                <w:sz w:val="24"/>
              </w:rPr>
              <w:t>Director</w:t>
            </w:r>
          </w:p>
        </w:tc>
      </w:tr>
    </w:tbl>
    <w:p w:rsidR="00006E3A" w:rsidRDefault="00006E3A">
      <w:pPr>
        <w:pStyle w:val="BodyText"/>
        <w:rPr>
          <w:rFonts w:ascii="Tahoma"/>
          <w:sz w:val="20"/>
        </w:rPr>
      </w:pPr>
    </w:p>
    <w:p w:rsidR="00006E3A" w:rsidRDefault="00006E3A">
      <w:pPr>
        <w:pStyle w:val="BodyText"/>
        <w:rPr>
          <w:rFonts w:ascii="Tahoma"/>
          <w:sz w:val="20"/>
        </w:rPr>
      </w:pPr>
    </w:p>
    <w:p w:rsidR="00006E3A" w:rsidRDefault="00006E3A">
      <w:pPr>
        <w:pStyle w:val="BodyText"/>
        <w:rPr>
          <w:rFonts w:ascii="Tahoma"/>
          <w:sz w:val="20"/>
        </w:rPr>
      </w:pPr>
    </w:p>
    <w:p w:rsidR="00006E3A" w:rsidRDefault="00006E3A">
      <w:pPr>
        <w:pStyle w:val="BodyText"/>
        <w:rPr>
          <w:rFonts w:ascii="Tahoma"/>
          <w:sz w:val="20"/>
        </w:rPr>
      </w:pPr>
    </w:p>
    <w:p w:rsidR="00006E3A" w:rsidRDefault="00006E3A">
      <w:pPr>
        <w:pStyle w:val="BodyText"/>
        <w:rPr>
          <w:rFonts w:ascii="Tahoma"/>
          <w:sz w:val="20"/>
        </w:rPr>
      </w:pPr>
    </w:p>
    <w:p w:rsidR="00006E3A" w:rsidRDefault="00006E3A">
      <w:pPr>
        <w:pStyle w:val="BodyText"/>
        <w:rPr>
          <w:rFonts w:ascii="Tahoma"/>
          <w:sz w:val="20"/>
        </w:rPr>
      </w:pPr>
    </w:p>
    <w:p w:rsidR="00006E3A" w:rsidRDefault="00006E3A">
      <w:pPr>
        <w:pStyle w:val="BodyText"/>
        <w:rPr>
          <w:rFonts w:ascii="Tahoma"/>
          <w:sz w:val="20"/>
        </w:rPr>
      </w:pPr>
    </w:p>
    <w:p w:rsidR="00006E3A" w:rsidRDefault="00006E3A">
      <w:pPr>
        <w:pStyle w:val="BodyText"/>
        <w:rPr>
          <w:rFonts w:ascii="Tahoma"/>
          <w:sz w:val="20"/>
        </w:rPr>
      </w:pPr>
    </w:p>
    <w:p w:rsidR="00006E3A" w:rsidRDefault="00006E3A">
      <w:pPr>
        <w:pStyle w:val="BodyText"/>
        <w:rPr>
          <w:rFonts w:ascii="Tahoma"/>
          <w:sz w:val="20"/>
        </w:rPr>
      </w:pPr>
    </w:p>
    <w:p w:rsidR="00006E3A" w:rsidRDefault="00006E3A">
      <w:pPr>
        <w:pStyle w:val="BodyText"/>
        <w:rPr>
          <w:rFonts w:ascii="Tahoma"/>
          <w:sz w:val="20"/>
        </w:rPr>
      </w:pPr>
    </w:p>
    <w:p w:rsidR="00006E3A" w:rsidRDefault="00006E3A">
      <w:pPr>
        <w:pStyle w:val="BodyText"/>
        <w:rPr>
          <w:rFonts w:ascii="Tahoma"/>
          <w:sz w:val="20"/>
        </w:rPr>
      </w:pPr>
    </w:p>
    <w:p w:rsidR="00006E3A" w:rsidRDefault="00006E3A">
      <w:pPr>
        <w:pStyle w:val="BodyText"/>
        <w:rPr>
          <w:rFonts w:ascii="Tahoma"/>
          <w:sz w:val="20"/>
        </w:rPr>
      </w:pPr>
    </w:p>
    <w:p w:rsidR="00006E3A" w:rsidRDefault="00006E3A">
      <w:pPr>
        <w:pStyle w:val="BodyText"/>
        <w:rPr>
          <w:rFonts w:ascii="Tahoma"/>
          <w:sz w:val="20"/>
        </w:rPr>
      </w:pPr>
    </w:p>
    <w:p w:rsidR="00006E3A" w:rsidRDefault="00006E3A">
      <w:pPr>
        <w:pStyle w:val="BodyText"/>
        <w:rPr>
          <w:rFonts w:ascii="Tahoma"/>
          <w:sz w:val="20"/>
        </w:rPr>
      </w:pPr>
    </w:p>
    <w:p w:rsidR="00006E3A" w:rsidRDefault="00006E3A">
      <w:pPr>
        <w:pStyle w:val="BodyText"/>
        <w:rPr>
          <w:rFonts w:ascii="Tahoma"/>
          <w:sz w:val="20"/>
        </w:rPr>
      </w:pPr>
    </w:p>
    <w:p w:rsidR="00006E3A" w:rsidRDefault="00006E3A">
      <w:pPr>
        <w:pStyle w:val="BodyText"/>
        <w:rPr>
          <w:rFonts w:ascii="Tahoma"/>
          <w:sz w:val="20"/>
        </w:rPr>
      </w:pPr>
    </w:p>
    <w:p w:rsidR="00006E3A" w:rsidRDefault="00006E3A">
      <w:pPr>
        <w:pStyle w:val="BodyText"/>
        <w:rPr>
          <w:rFonts w:ascii="Tahoma"/>
          <w:sz w:val="20"/>
        </w:rPr>
      </w:pPr>
    </w:p>
    <w:p w:rsidR="00006E3A" w:rsidRDefault="00006E3A">
      <w:pPr>
        <w:pStyle w:val="BodyText"/>
        <w:rPr>
          <w:rFonts w:ascii="Tahoma"/>
          <w:sz w:val="20"/>
        </w:rPr>
      </w:pPr>
    </w:p>
    <w:p w:rsidR="00006E3A" w:rsidRDefault="00006E3A">
      <w:pPr>
        <w:pStyle w:val="BodyText"/>
        <w:rPr>
          <w:rFonts w:ascii="Tahoma"/>
          <w:sz w:val="20"/>
        </w:rPr>
      </w:pPr>
    </w:p>
    <w:p w:rsidR="00006E3A" w:rsidRDefault="00006E3A">
      <w:pPr>
        <w:pStyle w:val="BodyText"/>
        <w:rPr>
          <w:rFonts w:ascii="Tahoma"/>
          <w:sz w:val="20"/>
        </w:rPr>
      </w:pPr>
    </w:p>
    <w:p w:rsidR="00006E3A" w:rsidRDefault="00006E3A">
      <w:pPr>
        <w:pStyle w:val="BodyText"/>
        <w:rPr>
          <w:rFonts w:ascii="Tahoma"/>
          <w:sz w:val="20"/>
        </w:rPr>
      </w:pPr>
    </w:p>
    <w:p w:rsidR="00006E3A" w:rsidRDefault="00006E3A">
      <w:pPr>
        <w:pStyle w:val="BodyText"/>
        <w:rPr>
          <w:rFonts w:ascii="Tahoma"/>
          <w:sz w:val="20"/>
        </w:rPr>
      </w:pPr>
    </w:p>
    <w:p w:rsidR="00006E3A" w:rsidRDefault="00006E3A">
      <w:pPr>
        <w:pStyle w:val="BodyText"/>
        <w:rPr>
          <w:rFonts w:ascii="Tahoma"/>
          <w:sz w:val="20"/>
        </w:rPr>
      </w:pPr>
    </w:p>
    <w:p w:rsidR="00006E3A" w:rsidRDefault="00006E3A">
      <w:pPr>
        <w:pStyle w:val="BodyText"/>
        <w:rPr>
          <w:rFonts w:ascii="Tahoma"/>
          <w:sz w:val="20"/>
        </w:rPr>
      </w:pPr>
    </w:p>
    <w:p w:rsidR="00006E3A" w:rsidRDefault="00006E3A">
      <w:pPr>
        <w:pStyle w:val="BodyText"/>
        <w:spacing w:before="79"/>
        <w:rPr>
          <w:rFonts w:ascii="Tahoma"/>
          <w:sz w:val="20"/>
        </w:rPr>
      </w:pPr>
    </w:p>
    <w:p w:rsidR="00006E3A" w:rsidRDefault="00006E3A">
      <w:pPr>
        <w:rPr>
          <w:rFonts w:ascii="Tahoma"/>
          <w:sz w:val="18"/>
        </w:rPr>
        <w:sectPr w:rsidR="00006E3A">
          <w:pgSz w:w="11910" w:h="16840"/>
          <w:pgMar w:top="800" w:right="425" w:bottom="340" w:left="141" w:header="42" w:footer="142" w:gutter="0"/>
          <w:pgBorders w:offsetFrom="page">
            <w:top w:val="single" w:sz="4" w:space="24" w:color="000000"/>
            <w:left w:val="single" w:sz="4" w:space="24" w:color="000000"/>
            <w:bottom w:val="single" w:sz="4" w:space="24" w:color="000000"/>
            <w:right w:val="single" w:sz="4" w:space="24" w:color="000000"/>
          </w:pgBorders>
          <w:cols w:space="720"/>
        </w:sectPr>
      </w:pPr>
    </w:p>
    <w:p w:rsidR="00006E3A" w:rsidRDefault="00006E3A">
      <w:pPr>
        <w:pStyle w:val="BodyText"/>
        <w:spacing w:before="35"/>
        <w:rPr>
          <w:rFonts w:ascii="Tahoma"/>
        </w:rPr>
      </w:pPr>
    </w:p>
    <w:p w:rsidR="00006E3A" w:rsidRPr="001F491D" w:rsidRDefault="009E7103" w:rsidP="001F491D">
      <w:pPr>
        <w:pStyle w:val="Heading3"/>
        <w:ind w:left="1948" w:right="727" w:hanging="975"/>
      </w:pPr>
      <w:r>
        <w:rPr>
          <w:u w:val="thick"/>
        </w:rPr>
        <w:t>Invitation</w:t>
      </w:r>
      <w:r>
        <w:rPr>
          <w:spacing w:val="-2"/>
          <w:u w:val="thick"/>
        </w:rPr>
        <w:t xml:space="preserve"> </w:t>
      </w:r>
      <w:r>
        <w:rPr>
          <w:u w:val="thick"/>
        </w:rPr>
        <w:t>for</w:t>
      </w:r>
      <w:r>
        <w:rPr>
          <w:spacing w:val="-3"/>
          <w:u w:val="thick"/>
        </w:rPr>
        <w:t xml:space="preserve"> </w:t>
      </w:r>
      <w:r>
        <w:rPr>
          <w:u w:val="thick"/>
        </w:rPr>
        <w:t>Request</w:t>
      </w:r>
      <w:r>
        <w:rPr>
          <w:spacing w:val="-6"/>
          <w:u w:val="thick"/>
        </w:rPr>
        <w:t xml:space="preserve"> </w:t>
      </w:r>
      <w:r>
        <w:rPr>
          <w:u w:val="thick"/>
        </w:rPr>
        <w:t>for</w:t>
      </w:r>
      <w:r>
        <w:rPr>
          <w:spacing w:val="-4"/>
          <w:u w:val="thick"/>
        </w:rPr>
        <w:t xml:space="preserve"> </w:t>
      </w:r>
      <w:r>
        <w:rPr>
          <w:u w:val="thick"/>
        </w:rPr>
        <w:t>Proposal</w:t>
      </w:r>
      <w:r>
        <w:rPr>
          <w:spacing w:val="-6"/>
          <w:u w:val="thick"/>
        </w:rPr>
        <w:t xml:space="preserve"> </w:t>
      </w:r>
      <w:r>
        <w:rPr>
          <w:u w:val="thick"/>
        </w:rPr>
        <w:t>(RFP)</w:t>
      </w:r>
      <w:r>
        <w:rPr>
          <w:spacing w:val="-3"/>
          <w:u w:val="thick"/>
        </w:rPr>
        <w:t xml:space="preserve"> </w:t>
      </w:r>
      <w:r>
        <w:rPr>
          <w:u w:val="thick"/>
        </w:rPr>
        <w:t>for Selection</w:t>
      </w:r>
      <w:r>
        <w:rPr>
          <w:spacing w:val="-4"/>
          <w:u w:val="thick"/>
        </w:rPr>
        <w:t xml:space="preserve"> </w:t>
      </w:r>
      <w:r>
        <w:rPr>
          <w:u w:val="thick"/>
        </w:rPr>
        <w:t>of</w:t>
      </w:r>
      <w:r>
        <w:rPr>
          <w:spacing w:val="-4"/>
          <w:u w:val="thick"/>
        </w:rPr>
        <w:t xml:space="preserve"> </w:t>
      </w:r>
      <w:r>
        <w:rPr>
          <w:u w:val="thick"/>
        </w:rPr>
        <w:t>an</w:t>
      </w:r>
      <w:r>
        <w:rPr>
          <w:spacing w:val="-4"/>
          <w:u w:val="thick"/>
        </w:rPr>
        <w:t xml:space="preserve"> </w:t>
      </w:r>
      <w:r>
        <w:rPr>
          <w:u w:val="thick"/>
        </w:rPr>
        <w:t>agency</w:t>
      </w:r>
      <w:r>
        <w:rPr>
          <w:spacing w:val="-3"/>
          <w:u w:val="thick"/>
        </w:rPr>
        <w:t xml:space="preserve"> </w:t>
      </w:r>
      <w:r>
        <w:rPr>
          <w:u w:val="thick"/>
        </w:rPr>
        <w:t>for</w:t>
      </w:r>
      <w:r>
        <w:rPr>
          <w:spacing w:val="-4"/>
          <w:u w:val="thick"/>
        </w:rPr>
        <w:t xml:space="preserve"> </w:t>
      </w:r>
      <w:r>
        <w:rPr>
          <w:u w:val="thick"/>
        </w:rPr>
        <w:t>setting</w:t>
      </w:r>
      <w:r>
        <w:rPr>
          <w:spacing w:val="-4"/>
          <w:u w:val="thick"/>
        </w:rPr>
        <w:t xml:space="preserve"> </w:t>
      </w:r>
      <w:r>
        <w:rPr>
          <w:u w:val="thick"/>
        </w:rPr>
        <w:t>up</w:t>
      </w:r>
      <w:r>
        <w:rPr>
          <w:spacing w:val="-4"/>
          <w:u w:val="thick"/>
        </w:rPr>
        <w:t xml:space="preserve"> </w:t>
      </w:r>
      <w:r>
        <w:rPr>
          <w:u w:val="thick"/>
        </w:rPr>
        <w:t>and</w:t>
      </w:r>
      <w:r>
        <w:rPr>
          <w:spacing w:val="-4"/>
          <w:u w:val="thick"/>
        </w:rPr>
        <w:t xml:space="preserve"> </w:t>
      </w:r>
      <w:r>
        <w:rPr>
          <w:u w:val="thick"/>
        </w:rPr>
        <w:t>operation</w:t>
      </w:r>
      <w:r>
        <w:t xml:space="preserve"> </w:t>
      </w:r>
      <w:r>
        <w:rPr>
          <w:u w:val="thick"/>
        </w:rPr>
        <w:t xml:space="preserve">of a restaurant facility in DBFOT mode at KINFRA </w:t>
      </w:r>
      <w:r w:rsidR="00D32483">
        <w:rPr>
          <w:u w:val="thick"/>
        </w:rPr>
        <w:t xml:space="preserve">Hi-Tech Park, </w:t>
      </w:r>
      <w:proofErr w:type="spellStart"/>
      <w:r w:rsidR="00D32483">
        <w:rPr>
          <w:u w:val="thick"/>
        </w:rPr>
        <w:t>Kalamassery</w:t>
      </w:r>
      <w:proofErr w:type="spellEnd"/>
      <w:r w:rsidR="00D32483">
        <w:rPr>
          <w:u w:val="thick"/>
        </w:rPr>
        <w:t>.</w:t>
      </w:r>
    </w:p>
    <w:p w:rsidR="00006E3A" w:rsidRDefault="009E7103">
      <w:pPr>
        <w:spacing w:before="292"/>
        <w:ind w:left="1616"/>
        <w:rPr>
          <w:rFonts w:ascii="Calibri Light"/>
          <w:sz w:val="27"/>
        </w:rPr>
      </w:pPr>
      <w:r>
        <w:rPr>
          <w:rFonts w:ascii="Calibri Light"/>
          <w:spacing w:val="-2"/>
          <w:sz w:val="27"/>
          <w:u w:val="single"/>
        </w:rPr>
        <w:t>KERALA</w:t>
      </w:r>
      <w:r>
        <w:rPr>
          <w:rFonts w:ascii="Calibri Light"/>
          <w:spacing w:val="4"/>
          <w:sz w:val="27"/>
          <w:u w:val="single"/>
        </w:rPr>
        <w:t xml:space="preserve"> </w:t>
      </w:r>
      <w:r>
        <w:rPr>
          <w:rFonts w:ascii="Calibri Light"/>
          <w:spacing w:val="-2"/>
          <w:sz w:val="27"/>
          <w:u w:val="single"/>
        </w:rPr>
        <w:t>INDUSTRIAL</w:t>
      </w:r>
      <w:r>
        <w:rPr>
          <w:rFonts w:ascii="Calibri Light"/>
          <w:spacing w:val="1"/>
          <w:sz w:val="27"/>
          <w:u w:val="single"/>
        </w:rPr>
        <w:t xml:space="preserve"> </w:t>
      </w:r>
      <w:r>
        <w:rPr>
          <w:rFonts w:ascii="Calibri Light"/>
          <w:spacing w:val="-2"/>
          <w:sz w:val="27"/>
          <w:u w:val="single"/>
        </w:rPr>
        <w:t>INFRASTRUCTURE</w:t>
      </w:r>
      <w:r>
        <w:rPr>
          <w:rFonts w:ascii="Calibri Light"/>
          <w:spacing w:val="3"/>
          <w:sz w:val="27"/>
          <w:u w:val="single"/>
        </w:rPr>
        <w:t xml:space="preserve"> </w:t>
      </w:r>
      <w:r>
        <w:rPr>
          <w:rFonts w:ascii="Calibri Light"/>
          <w:spacing w:val="-2"/>
          <w:sz w:val="27"/>
          <w:u w:val="single"/>
        </w:rPr>
        <w:t>DEVELOPMENT</w:t>
      </w:r>
      <w:r>
        <w:rPr>
          <w:rFonts w:ascii="Calibri Light"/>
          <w:spacing w:val="2"/>
          <w:sz w:val="27"/>
          <w:u w:val="single"/>
        </w:rPr>
        <w:t xml:space="preserve"> </w:t>
      </w:r>
      <w:r>
        <w:rPr>
          <w:rFonts w:ascii="Calibri Light"/>
          <w:spacing w:val="-2"/>
          <w:sz w:val="27"/>
          <w:u w:val="single"/>
        </w:rPr>
        <w:t>CORPORATION</w:t>
      </w:r>
      <w:r>
        <w:rPr>
          <w:rFonts w:ascii="Calibri Light"/>
          <w:spacing w:val="6"/>
          <w:sz w:val="27"/>
          <w:u w:val="single"/>
        </w:rPr>
        <w:t xml:space="preserve"> </w:t>
      </w:r>
      <w:r>
        <w:rPr>
          <w:rFonts w:ascii="Calibri Light"/>
          <w:spacing w:val="-2"/>
          <w:sz w:val="27"/>
          <w:u w:val="single"/>
        </w:rPr>
        <w:t>(KINFRA).</w:t>
      </w:r>
    </w:p>
    <w:p w:rsidR="00006E3A" w:rsidRDefault="00006E3A">
      <w:pPr>
        <w:pStyle w:val="BodyText"/>
        <w:spacing w:before="74"/>
        <w:rPr>
          <w:rFonts w:ascii="Calibri Light"/>
          <w:sz w:val="22"/>
        </w:rPr>
      </w:pPr>
    </w:p>
    <w:p w:rsidR="00006E3A" w:rsidRDefault="009E7103">
      <w:pPr>
        <w:pStyle w:val="ListParagraph"/>
        <w:numPr>
          <w:ilvl w:val="0"/>
          <w:numId w:val="5"/>
        </w:numPr>
        <w:tabs>
          <w:tab w:val="left" w:pos="1076"/>
        </w:tabs>
        <w:ind w:left="1076" w:hanging="358"/>
        <w:jc w:val="left"/>
        <w:rPr>
          <w:b/>
        </w:rPr>
      </w:pPr>
      <w:r>
        <w:rPr>
          <w:b/>
          <w:spacing w:val="-2"/>
        </w:rPr>
        <w:t>Introduction/Background</w:t>
      </w:r>
    </w:p>
    <w:p w:rsidR="00006E3A" w:rsidRDefault="00006E3A">
      <w:pPr>
        <w:pStyle w:val="BodyText"/>
        <w:spacing w:before="121"/>
        <w:rPr>
          <w:b/>
          <w:sz w:val="22"/>
        </w:rPr>
      </w:pPr>
    </w:p>
    <w:p w:rsidR="00006E3A" w:rsidRDefault="009E7103">
      <w:pPr>
        <w:pStyle w:val="BodyText"/>
        <w:spacing w:line="278" w:lineRule="auto"/>
        <w:ind w:left="1539" w:right="675"/>
        <w:jc w:val="both"/>
      </w:pPr>
      <w:r>
        <w:t>Kerala Industrial Infrastructure Development Corporation [KINFRA] aims to bring together all suitable resources available in the state to develop infrastructure to facilitate the industrial growth of the state. KINFRA is dedicated to catalyze industrial growth in Kerala by providing the best industry-specific-infrastructure.</w:t>
      </w:r>
    </w:p>
    <w:p w:rsidR="00006E3A" w:rsidRDefault="00006E3A">
      <w:pPr>
        <w:pStyle w:val="BodyText"/>
        <w:spacing w:before="47"/>
      </w:pPr>
    </w:p>
    <w:p w:rsidR="00006E3A" w:rsidRDefault="009E7103">
      <w:pPr>
        <w:pStyle w:val="BodyText"/>
        <w:spacing w:line="278" w:lineRule="auto"/>
        <w:ind w:left="1539" w:right="670"/>
        <w:jc w:val="both"/>
      </w:pPr>
      <w:r>
        <w:t>KINFRA has identified over 20 core competency areas. It has 31 well-defined industrial Parks, most of</w:t>
      </w:r>
      <w:r>
        <w:rPr>
          <w:spacing w:val="-1"/>
        </w:rPr>
        <w:t xml:space="preserve"> </w:t>
      </w:r>
      <w:r>
        <w:t>which</w:t>
      </w:r>
      <w:r>
        <w:rPr>
          <w:spacing w:val="-1"/>
        </w:rPr>
        <w:t xml:space="preserve"> </w:t>
      </w:r>
      <w:r>
        <w:t>are functional and</w:t>
      </w:r>
      <w:r>
        <w:rPr>
          <w:spacing w:val="-1"/>
        </w:rPr>
        <w:t xml:space="preserve"> </w:t>
      </w:r>
      <w:r>
        <w:t>some are in</w:t>
      </w:r>
      <w:r>
        <w:rPr>
          <w:spacing w:val="-1"/>
        </w:rPr>
        <w:t xml:space="preserve"> </w:t>
      </w:r>
      <w:r>
        <w:t>the launching phase. Each</w:t>
      </w:r>
      <w:r>
        <w:rPr>
          <w:spacing w:val="-1"/>
        </w:rPr>
        <w:t xml:space="preserve"> </w:t>
      </w:r>
      <w:r>
        <w:t>of</w:t>
      </w:r>
      <w:r>
        <w:rPr>
          <w:spacing w:val="-1"/>
        </w:rPr>
        <w:t xml:space="preserve"> </w:t>
      </w:r>
      <w:r>
        <w:t>these Parks offers comprehensive infrastructure and support services to the entrepreneurs.</w:t>
      </w:r>
    </w:p>
    <w:p w:rsidR="00006E3A" w:rsidRDefault="00006E3A">
      <w:pPr>
        <w:pStyle w:val="BodyText"/>
        <w:spacing w:before="46"/>
      </w:pPr>
    </w:p>
    <w:p w:rsidR="00006E3A" w:rsidRDefault="009E7103">
      <w:pPr>
        <w:pStyle w:val="BodyText"/>
        <w:spacing w:before="1" w:line="278" w:lineRule="auto"/>
        <w:ind w:left="1539" w:right="683"/>
        <w:jc w:val="both"/>
      </w:pPr>
      <w:r>
        <w:t>KINFRA provides single window clearance facilities for industrial units for regulatory licenses and clearances.</w:t>
      </w:r>
    </w:p>
    <w:p w:rsidR="00006E3A" w:rsidRDefault="00006E3A">
      <w:pPr>
        <w:pStyle w:val="BodyText"/>
      </w:pPr>
    </w:p>
    <w:p w:rsidR="00006E3A" w:rsidRDefault="00006E3A">
      <w:pPr>
        <w:pStyle w:val="BodyText"/>
        <w:spacing w:before="102"/>
      </w:pPr>
    </w:p>
    <w:p w:rsidR="00006E3A" w:rsidRDefault="009E7103">
      <w:pPr>
        <w:pStyle w:val="ListParagraph"/>
        <w:numPr>
          <w:ilvl w:val="0"/>
          <w:numId w:val="5"/>
        </w:numPr>
        <w:tabs>
          <w:tab w:val="left" w:pos="1076"/>
        </w:tabs>
        <w:ind w:left="1076" w:hanging="358"/>
        <w:jc w:val="left"/>
        <w:rPr>
          <w:b/>
        </w:rPr>
      </w:pPr>
      <w:r>
        <w:rPr>
          <w:b/>
          <w:spacing w:val="-2"/>
        </w:rPr>
        <w:t>Objective</w:t>
      </w:r>
    </w:p>
    <w:p w:rsidR="00006E3A" w:rsidRDefault="00006E3A">
      <w:pPr>
        <w:pStyle w:val="BodyText"/>
        <w:spacing w:before="73"/>
        <w:rPr>
          <w:b/>
          <w:sz w:val="22"/>
        </w:rPr>
      </w:pPr>
    </w:p>
    <w:p w:rsidR="00006E3A" w:rsidRDefault="009E7103">
      <w:pPr>
        <w:pStyle w:val="BodyText"/>
        <w:spacing w:line="276" w:lineRule="auto"/>
        <w:ind w:left="1539" w:right="669"/>
        <w:jc w:val="both"/>
      </w:pPr>
      <w:r>
        <w:t xml:space="preserve">KINFRA </w:t>
      </w:r>
      <w:r w:rsidR="00D32483">
        <w:t>Hi-Tech Park, Kalamassery</w:t>
      </w:r>
      <w:r>
        <w:t xml:space="preserve"> is a premier industrial infrastructure project developed by the Kerala Industrial Infrastructure Development Corporation (KINFRA) to promote industrial growth in the </w:t>
      </w:r>
      <w:r w:rsidR="00D32483">
        <w:t>central</w:t>
      </w:r>
      <w:r>
        <w:t xml:space="preserve"> region of Kerala. Spread across approximately </w:t>
      </w:r>
      <w:r w:rsidR="00D32483">
        <w:t>240</w:t>
      </w:r>
      <w:r>
        <w:t xml:space="preserve"> acres, the park is designed to accommodate general industries such as Information technology</w:t>
      </w:r>
      <w:r w:rsidR="00D32483">
        <w:t xml:space="preserve">, Bio Technology, Manufacturing industries </w:t>
      </w:r>
      <w:r>
        <w:t xml:space="preserve">etc. It offers modern infrastructure including internal roads, uninterrupted power and water supply, street lighting and 24x7 security. With the establishment of various industrial units in the park the footfall has been increased considerably. </w:t>
      </w:r>
      <w:r w:rsidRPr="004134CB">
        <w:t>Also, the park presents a compelling opportunity for setting up a restaurant, thanks to its unique ecosystem of industrial enterprises</w:t>
      </w:r>
      <w:r w:rsidR="00D32483" w:rsidRPr="004134CB">
        <w:t xml:space="preserve"> &amp; </w:t>
      </w:r>
      <w:r w:rsidRPr="004134CB">
        <w:t>business visitors</w:t>
      </w:r>
      <w:r w:rsidR="00D32483" w:rsidRPr="004134CB">
        <w:t>.</w:t>
      </w:r>
    </w:p>
    <w:p w:rsidR="00006E3A" w:rsidRDefault="00006E3A">
      <w:pPr>
        <w:pStyle w:val="BodyText"/>
        <w:spacing w:before="44"/>
      </w:pPr>
    </w:p>
    <w:p w:rsidR="00006E3A" w:rsidRDefault="009E7103">
      <w:pPr>
        <w:pStyle w:val="BodyText"/>
        <w:spacing w:line="276" w:lineRule="auto"/>
        <w:ind w:left="1539" w:right="666"/>
        <w:jc w:val="both"/>
      </w:pPr>
      <w:r>
        <w:t xml:space="preserve">A well-positioned restaurant facility within the park can tap into consistent weekday demand from employees, </w:t>
      </w:r>
      <w:r w:rsidR="00D32483">
        <w:t xml:space="preserve">entrepreneurs and visitors </w:t>
      </w:r>
      <w:r>
        <w:t>by between shifts or meetings. Considering limited public transport and nearby facilities, a convenient on-site location with ample parking and a clean, inviting ambience would draw both quick grab-and-go breakfasts/lunches and extended coffee breaks. Moreover, strategic offerings like healthy meals,</w:t>
      </w:r>
      <w:r>
        <w:rPr>
          <w:spacing w:val="23"/>
        </w:rPr>
        <w:t xml:space="preserve"> </w:t>
      </w:r>
      <w:r>
        <w:t>premium</w:t>
      </w:r>
      <w:r>
        <w:rPr>
          <w:spacing w:val="29"/>
        </w:rPr>
        <w:t xml:space="preserve"> </w:t>
      </w:r>
      <w:r>
        <w:t>coffee,</w:t>
      </w:r>
      <w:r>
        <w:rPr>
          <w:spacing w:val="23"/>
        </w:rPr>
        <w:t xml:space="preserve"> </w:t>
      </w:r>
      <w:r>
        <w:t>and</w:t>
      </w:r>
      <w:r>
        <w:rPr>
          <w:spacing w:val="23"/>
        </w:rPr>
        <w:t xml:space="preserve"> </w:t>
      </w:r>
      <w:r>
        <w:t>takeaway</w:t>
      </w:r>
      <w:r>
        <w:rPr>
          <w:spacing w:val="26"/>
        </w:rPr>
        <w:t xml:space="preserve"> </w:t>
      </w:r>
      <w:r>
        <w:t>packaging</w:t>
      </w:r>
      <w:r>
        <w:rPr>
          <w:spacing w:val="26"/>
        </w:rPr>
        <w:t xml:space="preserve"> </w:t>
      </w:r>
      <w:r>
        <w:t>tailored</w:t>
      </w:r>
      <w:r>
        <w:rPr>
          <w:spacing w:val="28"/>
        </w:rPr>
        <w:t xml:space="preserve"> </w:t>
      </w:r>
      <w:r>
        <w:t>for</w:t>
      </w:r>
      <w:r>
        <w:rPr>
          <w:spacing w:val="23"/>
        </w:rPr>
        <w:t xml:space="preserve"> </w:t>
      </w:r>
      <w:r>
        <w:t>professionals</w:t>
      </w:r>
      <w:r>
        <w:rPr>
          <w:spacing w:val="26"/>
        </w:rPr>
        <w:t xml:space="preserve"> </w:t>
      </w:r>
      <w:r>
        <w:t>will</w:t>
      </w:r>
      <w:r>
        <w:rPr>
          <w:spacing w:val="27"/>
        </w:rPr>
        <w:t xml:space="preserve"> </w:t>
      </w:r>
      <w:r>
        <w:t>enhance</w:t>
      </w:r>
      <w:r>
        <w:rPr>
          <w:spacing w:val="30"/>
        </w:rPr>
        <w:t xml:space="preserve"> </w:t>
      </w:r>
      <w:r>
        <w:t>its</w:t>
      </w:r>
      <w:r w:rsidR="004134CB">
        <w:t xml:space="preserve"> appeal.</w:t>
      </w:r>
    </w:p>
    <w:p w:rsidR="00006E3A" w:rsidRDefault="00006E3A">
      <w:pPr>
        <w:pStyle w:val="Heading2"/>
        <w:spacing w:line="313" w:lineRule="exact"/>
        <w:ind w:left="439"/>
        <w:rPr>
          <w:rFonts w:ascii="Arial MT"/>
        </w:rPr>
      </w:pPr>
    </w:p>
    <w:p w:rsidR="00006E3A" w:rsidRDefault="00006E3A">
      <w:pPr>
        <w:rPr>
          <w:rFonts w:ascii="Tahoma"/>
          <w:sz w:val="18"/>
        </w:rPr>
        <w:sectPr w:rsidR="00006E3A">
          <w:pgSz w:w="11910" w:h="16840"/>
          <w:pgMar w:top="800" w:right="425" w:bottom="340" w:left="141" w:header="42" w:footer="142" w:gutter="0"/>
          <w:pgBorders w:offsetFrom="page">
            <w:top w:val="single" w:sz="4" w:space="24" w:color="000000"/>
            <w:left w:val="single" w:sz="4" w:space="24" w:color="000000"/>
            <w:bottom w:val="single" w:sz="4" w:space="24" w:color="000000"/>
            <w:right w:val="single" w:sz="4" w:space="24" w:color="000000"/>
          </w:pgBorders>
          <w:cols w:space="720"/>
        </w:sectPr>
      </w:pPr>
    </w:p>
    <w:p w:rsidR="00006E3A" w:rsidRDefault="00006E3A">
      <w:pPr>
        <w:pStyle w:val="BodyText"/>
        <w:spacing w:before="35"/>
        <w:rPr>
          <w:rFonts w:ascii="Tahoma"/>
        </w:rPr>
      </w:pPr>
    </w:p>
    <w:p w:rsidR="00006E3A" w:rsidRDefault="009E7103">
      <w:pPr>
        <w:pStyle w:val="BodyText"/>
        <w:spacing w:line="276" w:lineRule="auto"/>
        <w:ind w:left="1539" w:right="679"/>
        <w:jc w:val="both"/>
      </w:pPr>
      <w:r>
        <w:t>In</w:t>
      </w:r>
      <w:r>
        <w:rPr>
          <w:spacing w:val="-2"/>
        </w:rPr>
        <w:t xml:space="preserve"> </w:t>
      </w:r>
      <w:r>
        <w:t>short,</w:t>
      </w:r>
      <w:r>
        <w:rPr>
          <w:spacing w:val="-7"/>
        </w:rPr>
        <w:t xml:space="preserve"> </w:t>
      </w:r>
      <w:r>
        <w:t>a thoughtfully</w:t>
      </w:r>
      <w:r>
        <w:rPr>
          <w:spacing w:val="-3"/>
        </w:rPr>
        <w:t xml:space="preserve"> </w:t>
      </w:r>
      <w:r>
        <w:t>designed</w:t>
      </w:r>
      <w:r>
        <w:rPr>
          <w:spacing w:val="-1"/>
        </w:rPr>
        <w:t xml:space="preserve"> </w:t>
      </w:r>
      <w:r>
        <w:t>food</w:t>
      </w:r>
      <w:r>
        <w:rPr>
          <w:spacing w:val="-2"/>
        </w:rPr>
        <w:t xml:space="preserve"> </w:t>
      </w:r>
      <w:r>
        <w:t>outlet</w:t>
      </w:r>
      <w:r>
        <w:rPr>
          <w:spacing w:val="-3"/>
        </w:rPr>
        <w:t xml:space="preserve"> </w:t>
      </w:r>
      <w:r>
        <w:t>could</w:t>
      </w:r>
      <w:r>
        <w:rPr>
          <w:spacing w:val="-2"/>
        </w:rPr>
        <w:t xml:space="preserve"> </w:t>
      </w:r>
      <w:r>
        <w:t>become a bustling community</w:t>
      </w:r>
      <w:r>
        <w:rPr>
          <w:spacing w:val="-3"/>
        </w:rPr>
        <w:t xml:space="preserve"> </w:t>
      </w:r>
      <w:r>
        <w:t>hub within this under-served industrial aerotropolis.</w:t>
      </w:r>
    </w:p>
    <w:p w:rsidR="00006E3A" w:rsidRDefault="00006E3A">
      <w:pPr>
        <w:pStyle w:val="BodyText"/>
        <w:spacing w:before="46"/>
      </w:pPr>
    </w:p>
    <w:p w:rsidR="00006E3A" w:rsidRDefault="009E7103">
      <w:pPr>
        <w:pStyle w:val="BodyText"/>
        <w:spacing w:line="276" w:lineRule="auto"/>
        <w:ind w:left="1539" w:right="670"/>
        <w:jc w:val="both"/>
      </w:pPr>
      <w:r>
        <w:t xml:space="preserve">The park is strategically located in </w:t>
      </w:r>
      <w:r w:rsidR="00D32483">
        <w:t>Kalamassery</w:t>
      </w:r>
      <w:r>
        <w:t xml:space="preserve">, </w:t>
      </w:r>
      <w:r w:rsidR="00D32483">
        <w:t xml:space="preserve">Ernakulam </w:t>
      </w:r>
      <w:r>
        <w:t>district, the park enjoys excellent connectivity.</w:t>
      </w:r>
      <w:r w:rsidR="00D32483">
        <w:t xml:space="preserve"> </w:t>
      </w:r>
      <w:r>
        <w:t>The park is also well-connected by road via State Highway and has access to National Highway</w:t>
      </w:r>
      <w:r>
        <w:rPr>
          <w:spacing w:val="-14"/>
        </w:rPr>
        <w:t xml:space="preserve"> </w:t>
      </w:r>
      <w:r>
        <w:t>66.</w:t>
      </w:r>
      <w:r>
        <w:rPr>
          <w:spacing w:val="-14"/>
        </w:rPr>
        <w:t xml:space="preserve"> </w:t>
      </w:r>
      <w:r>
        <w:t>The</w:t>
      </w:r>
      <w:r>
        <w:rPr>
          <w:spacing w:val="-13"/>
        </w:rPr>
        <w:t xml:space="preserve"> </w:t>
      </w:r>
      <w:r>
        <w:t>nearest</w:t>
      </w:r>
      <w:r>
        <w:rPr>
          <w:spacing w:val="-14"/>
        </w:rPr>
        <w:t xml:space="preserve"> </w:t>
      </w:r>
      <w:r>
        <w:t>major</w:t>
      </w:r>
      <w:r>
        <w:rPr>
          <w:spacing w:val="-12"/>
        </w:rPr>
        <w:t xml:space="preserve"> </w:t>
      </w:r>
      <w:r>
        <w:t>railway</w:t>
      </w:r>
      <w:r>
        <w:rPr>
          <w:spacing w:val="-12"/>
        </w:rPr>
        <w:t xml:space="preserve"> </w:t>
      </w:r>
      <w:r>
        <w:t>station</w:t>
      </w:r>
      <w:r>
        <w:rPr>
          <w:spacing w:val="-14"/>
        </w:rPr>
        <w:t xml:space="preserve"> </w:t>
      </w:r>
      <w:r>
        <w:t>is</w:t>
      </w:r>
      <w:r>
        <w:rPr>
          <w:spacing w:val="-12"/>
        </w:rPr>
        <w:t xml:space="preserve"> </w:t>
      </w:r>
      <w:r>
        <w:t>in</w:t>
      </w:r>
      <w:r>
        <w:rPr>
          <w:spacing w:val="-10"/>
        </w:rPr>
        <w:t xml:space="preserve"> </w:t>
      </w:r>
      <w:proofErr w:type="spellStart"/>
      <w:r w:rsidR="00D32483">
        <w:t>Aluva</w:t>
      </w:r>
      <w:proofErr w:type="spellEnd"/>
      <w:r w:rsidR="00D32483">
        <w:t>.</w:t>
      </w:r>
    </w:p>
    <w:p w:rsidR="00006E3A" w:rsidRDefault="00006E3A">
      <w:pPr>
        <w:pStyle w:val="BodyText"/>
        <w:spacing w:before="43"/>
      </w:pPr>
    </w:p>
    <w:p w:rsidR="00006E3A" w:rsidRDefault="009E7103">
      <w:pPr>
        <w:pStyle w:val="Heading3"/>
        <w:numPr>
          <w:ilvl w:val="0"/>
          <w:numId w:val="5"/>
        </w:numPr>
        <w:tabs>
          <w:tab w:val="left" w:pos="1077"/>
        </w:tabs>
        <w:ind w:left="1077" w:hanging="359"/>
        <w:jc w:val="left"/>
      </w:pPr>
      <w:r>
        <w:t>Scope</w:t>
      </w:r>
      <w:r>
        <w:rPr>
          <w:spacing w:val="-4"/>
        </w:rPr>
        <w:t xml:space="preserve"> </w:t>
      </w:r>
      <w:r>
        <w:t>of</w:t>
      </w:r>
      <w:r>
        <w:rPr>
          <w:spacing w:val="-2"/>
        </w:rPr>
        <w:t xml:space="preserve"> </w:t>
      </w:r>
      <w:r>
        <w:t>the</w:t>
      </w:r>
      <w:r>
        <w:rPr>
          <w:spacing w:val="-3"/>
        </w:rPr>
        <w:t xml:space="preserve"> </w:t>
      </w:r>
      <w:r>
        <w:t>Services</w:t>
      </w:r>
      <w:r>
        <w:rPr>
          <w:spacing w:val="-3"/>
        </w:rPr>
        <w:t xml:space="preserve"> </w:t>
      </w:r>
      <w:r>
        <w:t>/</w:t>
      </w:r>
      <w:r>
        <w:rPr>
          <w:spacing w:val="-4"/>
        </w:rPr>
        <w:t xml:space="preserve"> </w:t>
      </w:r>
      <w:r>
        <w:rPr>
          <w:spacing w:val="-2"/>
        </w:rPr>
        <w:t>Facilities:</w:t>
      </w:r>
    </w:p>
    <w:p w:rsidR="00006E3A" w:rsidRDefault="00006E3A">
      <w:pPr>
        <w:pStyle w:val="BodyText"/>
        <w:spacing w:before="91"/>
        <w:rPr>
          <w:b/>
        </w:rPr>
      </w:pPr>
    </w:p>
    <w:p w:rsidR="00006E3A" w:rsidRDefault="009E7103">
      <w:pPr>
        <w:pStyle w:val="BodyText"/>
        <w:spacing w:line="276" w:lineRule="auto"/>
        <w:ind w:left="1539" w:right="663"/>
        <w:jc w:val="both"/>
      </w:pPr>
      <w:r>
        <w:t>The</w:t>
      </w:r>
      <w:r>
        <w:rPr>
          <w:spacing w:val="-4"/>
        </w:rPr>
        <w:t xml:space="preserve"> </w:t>
      </w:r>
      <w:r>
        <w:t>selected</w:t>
      </w:r>
      <w:r>
        <w:rPr>
          <w:spacing w:val="-6"/>
        </w:rPr>
        <w:t xml:space="preserve"> </w:t>
      </w:r>
      <w:r>
        <w:t>Bidder</w:t>
      </w:r>
      <w:r>
        <w:rPr>
          <w:spacing w:val="-7"/>
        </w:rPr>
        <w:t xml:space="preserve"> </w:t>
      </w:r>
      <w:r>
        <w:t>shall</w:t>
      </w:r>
      <w:r>
        <w:rPr>
          <w:spacing w:val="-7"/>
        </w:rPr>
        <w:t xml:space="preserve"> </w:t>
      </w:r>
      <w:r>
        <w:t>plan,</w:t>
      </w:r>
      <w:r>
        <w:rPr>
          <w:spacing w:val="-3"/>
        </w:rPr>
        <w:t xml:space="preserve"> </w:t>
      </w:r>
      <w:r>
        <w:t>design,</w:t>
      </w:r>
      <w:r>
        <w:rPr>
          <w:spacing w:val="-7"/>
        </w:rPr>
        <w:t xml:space="preserve"> </w:t>
      </w:r>
      <w:r>
        <w:t>build,</w:t>
      </w:r>
      <w:r w:rsidR="00853E8D">
        <w:t xml:space="preserve"> </w:t>
      </w:r>
      <w:r w:rsidR="00853E8D">
        <w:rPr>
          <w:spacing w:val="-4"/>
        </w:rPr>
        <w:t xml:space="preserve">develop, </w:t>
      </w:r>
      <w:r>
        <w:t>finance,</w:t>
      </w:r>
      <w:r>
        <w:rPr>
          <w:spacing w:val="-7"/>
        </w:rPr>
        <w:t xml:space="preserve"> </w:t>
      </w:r>
      <w:r>
        <w:t>operate,</w:t>
      </w:r>
      <w:r>
        <w:rPr>
          <w:spacing w:val="-7"/>
        </w:rPr>
        <w:t xml:space="preserve"> </w:t>
      </w:r>
      <w:r>
        <w:t>maintain,</w:t>
      </w:r>
      <w:r>
        <w:rPr>
          <w:spacing w:val="-5"/>
        </w:rPr>
        <w:t xml:space="preserve"> </w:t>
      </w:r>
      <w:r>
        <w:t>manage</w:t>
      </w:r>
      <w:r>
        <w:rPr>
          <w:spacing w:val="-3"/>
        </w:rPr>
        <w:t xml:space="preserve"> </w:t>
      </w:r>
      <w:r>
        <w:t xml:space="preserve">and transfer a Restaurant facility (hereinafter called as the “Project”) in accordance with the Applicable Laws, Good Industry Practices </w:t>
      </w:r>
      <w:r w:rsidR="00853E8D">
        <w:t xml:space="preserve">for running restaurant </w:t>
      </w:r>
      <w:r>
        <w:t>and Set Up Plan approved by KINFRA as well as arrangement of requisite finance, equipment, machinery, security, licenses and other clearances</w:t>
      </w:r>
      <w:r>
        <w:rPr>
          <w:spacing w:val="-14"/>
        </w:rPr>
        <w:t xml:space="preserve"> </w:t>
      </w:r>
      <w:r>
        <w:t>and</w:t>
      </w:r>
      <w:r>
        <w:rPr>
          <w:spacing w:val="-14"/>
        </w:rPr>
        <w:t xml:space="preserve"> </w:t>
      </w:r>
      <w:r>
        <w:t>permits</w:t>
      </w:r>
      <w:r>
        <w:rPr>
          <w:spacing w:val="-13"/>
        </w:rPr>
        <w:t xml:space="preserve"> </w:t>
      </w:r>
      <w:r>
        <w:t>as</w:t>
      </w:r>
      <w:r>
        <w:rPr>
          <w:spacing w:val="-14"/>
        </w:rPr>
        <w:t xml:space="preserve"> </w:t>
      </w:r>
      <w:r>
        <w:t>required</w:t>
      </w:r>
      <w:r>
        <w:rPr>
          <w:spacing w:val="-13"/>
        </w:rPr>
        <w:t xml:space="preserve"> </w:t>
      </w:r>
      <w:r>
        <w:t>at</w:t>
      </w:r>
      <w:r>
        <w:rPr>
          <w:spacing w:val="-14"/>
        </w:rPr>
        <w:t xml:space="preserve"> </w:t>
      </w:r>
      <w:r>
        <w:t>their</w:t>
      </w:r>
      <w:r>
        <w:rPr>
          <w:spacing w:val="-13"/>
        </w:rPr>
        <w:t xml:space="preserve"> </w:t>
      </w:r>
      <w:r>
        <w:t>own</w:t>
      </w:r>
      <w:r>
        <w:rPr>
          <w:spacing w:val="-14"/>
        </w:rPr>
        <w:t xml:space="preserve"> </w:t>
      </w:r>
      <w:r>
        <w:t>costs</w:t>
      </w:r>
      <w:r>
        <w:rPr>
          <w:spacing w:val="-14"/>
        </w:rPr>
        <w:t xml:space="preserve"> </w:t>
      </w:r>
      <w:r>
        <w:t>as</w:t>
      </w:r>
      <w:r>
        <w:rPr>
          <w:spacing w:val="-13"/>
        </w:rPr>
        <w:t xml:space="preserve"> </w:t>
      </w:r>
      <w:r>
        <w:t>detailed</w:t>
      </w:r>
      <w:r>
        <w:rPr>
          <w:spacing w:val="-14"/>
        </w:rPr>
        <w:t xml:space="preserve"> </w:t>
      </w:r>
      <w:r>
        <w:t>in</w:t>
      </w:r>
      <w:r>
        <w:rPr>
          <w:spacing w:val="-13"/>
        </w:rPr>
        <w:t xml:space="preserve"> </w:t>
      </w:r>
      <w:r>
        <w:t>Annexure-A.</w:t>
      </w:r>
      <w:r>
        <w:rPr>
          <w:spacing w:val="-14"/>
        </w:rPr>
        <w:t xml:space="preserve"> </w:t>
      </w:r>
      <w:r>
        <w:t>If</w:t>
      </w:r>
      <w:r>
        <w:rPr>
          <w:spacing w:val="-13"/>
        </w:rPr>
        <w:t xml:space="preserve"> </w:t>
      </w:r>
      <w:r>
        <w:t>any</w:t>
      </w:r>
      <w:r>
        <w:rPr>
          <w:spacing w:val="-14"/>
        </w:rPr>
        <w:t xml:space="preserve"> </w:t>
      </w:r>
      <w:r>
        <w:t>services, functions or responsibilities are not specifically described herein or in any other related document(s)</w:t>
      </w:r>
      <w:r>
        <w:rPr>
          <w:spacing w:val="-14"/>
        </w:rPr>
        <w:t xml:space="preserve"> </w:t>
      </w:r>
      <w:r>
        <w:t>which</w:t>
      </w:r>
      <w:r>
        <w:rPr>
          <w:spacing w:val="-10"/>
        </w:rPr>
        <w:t xml:space="preserve"> </w:t>
      </w:r>
      <w:r>
        <w:t>are</w:t>
      </w:r>
      <w:r>
        <w:rPr>
          <w:spacing w:val="-8"/>
        </w:rPr>
        <w:t xml:space="preserve"> </w:t>
      </w:r>
      <w:r>
        <w:t>an</w:t>
      </w:r>
      <w:r>
        <w:rPr>
          <w:spacing w:val="-10"/>
        </w:rPr>
        <w:t xml:space="preserve"> </w:t>
      </w:r>
      <w:r>
        <w:t>inherent,</w:t>
      </w:r>
      <w:r>
        <w:rPr>
          <w:spacing w:val="-11"/>
        </w:rPr>
        <w:t xml:space="preserve"> </w:t>
      </w:r>
      <w:r>
        <w:t>necessary,</w:t>
      </w:r>
      <w:r>
        <w:rPr>
          <w:spacing w:val="-11"/>
        </w:rPr>
        <w:t xml:space="preserve"> </w:t>
      </w:r>
      <w:r>
        <w:t>ancillary</w:t>
      </w:r>
      <w:r>
        <w:rPr>
          <w:spacing w:val="-12"/>
        </w:rPr>
        <w:t xml:space="preserve"> </w:t>
      </w:r>
      <w:r>
        <w:t>and/</w:t>
      </w:r>
      <w:r>
        <w:rPr>
          <w:spacing w:val="-10"/>
        </w:rPr>
        <w:t xml:space="preserve"> </w:t>
      </w:r>
      <w:r>
        <w:t>or</w:t>
      </w:r>
      <w:r>
        <w:rPr>
          <w:spacing w:val="-11"/>
        </w:rPr>
        <w:t xml:space="preserve"> </w:t>
      </w:r>
      <w:r>
        <w:t>customary</w:t>
      </w:r>
      <w:r>
        <w:rPr>
          <w:spacing w:val="-12"/>
        </w:rPr>
        <w:t xml:space="preserve"> </w:t>
      </w:r>
      <w:r>
        <w:t>part</w:t>
      </w:r>
      <w:r>
        <w:rPr>
          <w:spacing w:val="-8"/>
        </w:rPr>
        <w:t xml:space="preserve"> </w:t>
      </w:r>
      <w:r>
        <w:t>of</w:t>
      </w:r>
      <w:r>
        <w:rPr>
          <w:spacing w:val="-14"/>
        </w:rPr>
        <w:t xml:space="preserve"> </w:t>
      </w:r>
      <w:r>
        <w:t>the</w:t>
      </w:r>
      <w:r>
        <w:rPr>
          <w:spacing w:val="-8"/>
        </w:rPr>
        <w:t xml:space="preserve"> </w:t>
      </w:r>
      <w:r>
        <w:t>Services or</w:t>
      </w:r>
      <w:r>
        <w:rPr>
          <w:spacing w:val="-12"/>
        </w:rPr>
        <w:t xml:space="preserve"> </w:t>
      </w:r>
      <w:r>
        <w:t>are</w:t>
      </w:r>
      <w:r>
        <w:rPr>
          <w:spacing w:val="-4"/>
        </w:rPr>
        <w:t xml:space="preserve"> </w:t>
      </w:r>
      <w:r>
        <w:t>reasonably</w:t>
      </w:r>
      <w:r>
        <w:rPr>
          <w:spacing w:val="-3"/>
        </w:rPr>
        <w:t xml:space="preserve"> </w:t>
      </w:r>
      <w:r>
        <w:t>required</w:t>
      </w:r>
      <w:r>
        <w:rPr>
          <w:spacing w:val="-6"/>
        </w:rPr>
        <w:t xml:space="preserve"> </w:t>
      </w:r>
      <w:r>
        <w:t>for</w:t>
      </w:r>
      <w:r>
        <w:rPr>
          <w:spacing w:val="-7"/>
        </w:rPr>
        <w:t xml:space="preserve"> </w:t>
      </w:r>
      <w:r>
        <w:t>proper</w:t>
      </w:r>
      <w:r>
        <w:rPr>
          <w:spacing w:val="-7"/>
        </w:rPr>
        <w:t xml:space="preserve"> </w:t>
      </w:r>
      <w:r>
        <w:t>performance</w:t>
      </w:r>
      <w:r>
        <w:rPr>
          <w:spacing w:val="-9"/>
        </w:rPr>
        <w:t xml:space="preserve"> </w:t>
      </w:r>
      <w:r>
        <w:t>of</w:t>
      </w:r>
      <w:r>
        <w:rPr>
          <w:spacing w:val="-11"/>
        </w:rPr>
        <w:t xml:space="preserve"> </w:t>
      </w:r>
      <w:r>
        <w:t>the</w:t>
      </w:r>
      <w:r>
        <w:rPr>
          <w:spacing w:val="-9"/>
        </w:rPr>
        <w:t xml:space="preserve"> </w:t>
      </w:r>
      <w:r>
        <w:t>Services</w:t>
      </w:r>
      <w:r>
        <w:rPr>
          <w:spacing w:val="-7"/>
        </w:rPr>
        <w:t xml:space="preserve"> </w:t>
      </w:r>
      <w:r>
        <w:t>in</w:t>
      </w:r>
      <w:r>
        <w:rPr>
          <w:spacing w:val="-11"/>
        </w:rPr>
        <w:t xml:space="preserve"> </w:t>
      </w:r>
      <w:r>
        <w:t>accordance</w:t>
      </w:r>
      <w:r>
        <w:rPr>
          <w:spacing w:val="-9"/>
        </w:rPr>
        <w:t xml:space="preserve"> </w:t>
      </w:r>
      <w:r>
        <w:t>with</w:t>
      </w:r>
      <w:r>
        <w:rPr>
          <w:spacing w:val="-11"/>
        </w:rPr>
        <w:t xml:space="preserve"> </w:t>
      </w:r>
      <w:r>
        <w:t>the</w:t>
      </w:r>
      <w:r>
        <w:rPr>
          <w:spacing w:val="-9"/>
        </w:rPr>
        <w:t xml:space="preserve"> </w:t>
      </w:r>
      <w:r>
        <w:t>RFP, they</w:t>
      </w:r>
      <w:r>
        <w:rPr>
          <w:spacing w:val="-2"/>
        </w:rPr>
        <w:t xml:space="preserve"> </w:t>
      </w:r>
      <w:r>
        <w:t>shall</w:t>
      </w:r>
      <w:r>
        <w:rPr>
          <w:spacing w:val="-2"/>
        </w:rPr>
        <w:t xml:space="preserve"> </w:t>
      </w:r>
      <w:r>
        <w:t>be deemed to</w:t>
      </w:r>
      <w:r>
        <w:rPr>
          <w:spacing w:val="-1"/>
        </w:rPr>
        <w:t xml:space="preserve"> </w:t>
      </w:r>
      <w:r>
        <w:t>be included</w:t>
      </w:r>
      <w:r>
        <w:rPr>
          <w:spacing w:val="-1"/>
        </w:rPr>
        <w:t xml:space="preserve"> </w:t>
      </w:r>
      <w:r>
        <w:t>within</w:t>
      </w:r>
      <w:r>
        <w:rPr>
          <w:spacing w:val="-1"/>
        </w:rPr>
        <w:t xml:space="preserve"> </w:t>
      </w:r>
      <w:r>
        <w:t>the scope of</w:t>
      </w:r>
      <w:r>
        <w:rPr>
          <w:spacing w:val="-1"/>
        </w:rPr>
        <w:t xml:space="preserve"> </w:t>
      </w:r>
      <w:r>
        <w:t>services as if</w:t>
      </w:r>
      <w:r>
        <w:rPr>
          <w:spacing w:val="-1"/>
        </w:rPr>
        <w:t xml:space="preserve"> </w:t>
      </w:r>
      <w:r>
        <w:t>such</w:t>
      </w:r>
      <w:r>
        <w:rPr>
          <w:spacing w:val="-1"/>
        </w:rPr>
        <w:t xml:space="preserve"> </w:t>
      </w:r>
      <w:r>
        <w:t>services,</w:t>
      </w:r>
      <w:r>
        <w:rPr>
          <w:spacing w:val="-2"/>
        </w:rPr>
        <w:t xml:space="preserve"> </w:t>
      </w:r>
      <w:r>
        <w:t>functions or responsibilities were specifically described in this RFP.</w:t>
      </w:r>
    </w:p>
    <w:p w:rsidR="00006E3A" w:rsidRDefault="00006E3A">
      <w:pPr>
        <w:pStyle w:val="BodyText"/>
        <w:spacing w:before="44"/>
      </w:pPr>
    </w:p>
    <w:p w:rsidR="00006E3A" w:rsidRDefault="009E7103">
      <w:pPr>
        <w:pStyle w:val="Heading3"/>
        <w:numPr>
          <w:ilvl w:val="0"/>
          <w:numId w:val="5"/>
        </w:numPr>
        <w:tabs>
          <w:tab w:val="left" w:pos="1077"/>
        </w:tabs>
        <w:ind w:left="1077" w:hanging="359"/>
        <w:jc w:val="left"/>
      </w:pPr>
      <w:r>
        <w:t>Operation</w:t>
      </w:r>
      <w:r>
        <w:rPr>
          <w:spacing w:val="-5"/>
        </w:rPr>
        <w:t xml:space="preserve"> </w:t>
      </w:r>
      <w:r>
        <w:rPr>
          <w:spacing w:val="-2"/>
        </w:rPr>
        <w:t>period</w:t>
      </w:r>
    </w:p>
    <w:p w:rsidR="00006E3A" w:rsidRDefault="00006E3A">
      <w:pPr>
        <w:pStyle w:val="BodyText"/>
        <w:spacing w:before="87"/>
        <w:rPr>
          <w:b/>
        </w:rPr>
      </w:pPr>
    </w:p>
    <w:p w:rsidR="00006E3A" w:rsidRDefault="009E7103">
      <w:pPr>
        <w:pStyle w:val="BodyText"/>
        <w:spacing w:line="276" w:lineRule="auto"/>
        <w:ind w:left="1539" w:right="670"/>
        <w:jc w:val="both"/>
      </w:pPr>
      <w:r>
        <w:t>The restaurant facility must be functional within 6 months from the date of Letter of Award. The</w:t>
      </w:r>
      <w:r>
        <w:rPr>
          <w:spacing w:val="-14"/>
        </w:rPr>
        <w:t xml:space="preserve"> </w:t>
      </w:r>
      <w:r>
        <w:t>operation</w:t>
      </w:r>
      <w:r>
        <w:rPr>
          <w:spacing w:val="-14"/>
        </w:rPr>
        <w:t xml:space="preserve"> </w:t>
      </w:r>
      <w:r>
        <w:t>period</w:t>
      </w:r>
      <w:r>
        <w:rPr>
          <w:spacing w:val="-13"/>
        </w:rPr>
        <w:t xml:space="preserve"> </w:t>
      </w:r>
      <w:r>
        <w:t>of</w:t>
      </w:r>
      <w:r>
        <w:rPr>
          <w:spacing w:val="-14"/>
        </w:rPr>
        <w:t xml:space="preserve"> </w:t>
      </w:r>
      <w:r>
        <w:t>the</w:t>
      </w:r>
      <w:r>
        <w:rPr>
          <w:spacing w:val="-9"/>
        </w:rPr>
        <w:t xml:space="preserve"> </w:t>
      </w:r>
      <w:r>
        <w:t>project</w:t>
      </w:r>
      <w:r>
        <w:rPr>
          <w:spacing w:val="-12"/>
        </w:rPr>
        <w:t xml:space="preserve"> </w:t>
      </w:r>
      <w:r>
        <w:t>shall</w:t>
      </w:r>
      <w:r>
        <w:rPr>
          <w:spacing w:val="-11"/>
        </w:rPr>
        <w:t xml:space="preserve"> </w:t>
      </w:r>
      <w:r>
        <w:t>be</w:t>
      </w:r>
      <w:r>
        <w:rPr>
          <w:spacing w:val="-13"/>
        </w:rPr>
        <w:t xml:space="preserve"> </w:t>
      </w:r>
      <w:r>
        <w:t>valid</w:t>
      </w:r>
      <w:r>
        <w:rPr>
          <w:spacing w:val="-14"/>
        </w:rPr>
        <w:t xml:space="preserve"> </w:t>
      </w:r>
      <w:r>
        <w:t>for</w:t>
      </w:r>
      <w:r>
        <w:rPr>
          <w:spacing w:val="-13"/>
        </w:rPr>
        <w:t xml:space="preserve"> </w:t>
      </w:r>
      <w:r>
        <w:t>30</w:t>
      </w:r>
      <w:r>
        <w:rPr>
          <w:spacing w:val="-14"/>
        </w:rPr>
        <w:t xml:space="preserve"> </w:t>
      </w:r>
      <w:r>
        <w:t>years</w:t>
      </w:r>
      <w:r>
        <w:rPr>
          <w:spacing w:val="-11"/>
        </w:rPr>
        <w:t xml:space="preserve"> </w:t>
      </w:r>
      <w:r>
        <w:t>from</w:t>
      </w:r>
      <w:r>
        <w:rPr>
          <w:spacing w:val="-13"/>
        </w:rPr>
        <w:t xml:space="preserve"> </w:t>
      </w:r>
      <w:r>
        <w:t>the</w:t>
      </w:r>
      <w:r>
        <w:rPr>
          <w:spacing w:val="-8"/>
        </w:rPr>
        <w:t xml:space="preserve"> </w:t>
      </w:r>
      <w:r>
        <w:t>date</w:t>
      </w:r>
      <w:r>
        <w:rPr>
          <w:spacing w:val="-13"/>
        </w:rPr>
        <w:t xml:space="preserve"> </w:t>
      </w:r>
      <w:r>
        <w:t>of</w:t>
      </w:r>
      <w:r>
        <w:rPr>
          <w:spacing w:val="-7"/>
        </w:rPr>
        <w:t xml:space="preserve"> </w:t>
      </w:r>
      <w:r>
        <w:t>commencement or completion of 6 months from the date of Letter of Award, whichever is earlier.</w:t>
      </w:r>
    </w:p>
    <w:p w:rsidR="00006E3A" w:rsidRDefault="00006E3A">
      <w:pPr>
        <w:pStyle w:val="BodyText"/>
        <w:spacing w:before="45"/>
      </w:pPr>
    </w:p>
    <w:p w:rsidR="00006E3A" w:rsidRDefault="009E7103">
      <w:pPr>
        <w:pStyle w:val="Heading3"/>
        <w:numPr>
          <w:ilvl w:val="0"/>
          <w:numId w:val="5"/>
        </w:numPr>
        <w:tabs>
          <w:tab w:val="left" w:pos="1077"/>
        </w:tabs>
        <w:spacing w:before="1"/>
        <w:ind w:left="1077" w:hanging="359"/>
        <w:jc w:val="left"/>
      </w:pPr>
      <w:r>
        <w:t>Operation</w:t>
      </w:r>
      <w:r>
        <w:rPr>
          <w:spacing w:val="-5"/>
        </w:rPr>
        <w:t xml:space="preserve"> Fee</w:t>
      </w:r>
    </w:p>
    <w:p w:rsidR="00006E3A" w:rsidRDefault="00006E3A">
      <w:pPr>
        <w:pStyle w:val="BodyText"/>
        <w:spacing w:before="85"/>
        <w:rPr>
          <w:b/>
        </w:rPr>
      </w:pPr>
    </w:p>
    <w:p w:rsidR="00006E3A" w:rsidRDefault="009E7103">
      <w:pPr>
        <w:pStyle w:val="BodyText"/>
        <w:spacing w:before="1"/>
        <w:ind w:left="1539"/>
        <w:jc w:val="both"/>
      </w:pPr>
      <w:r>
        <w:t>The</w:t>
      </w:r>
      <w:r>
        <w:rPr>
          <w:spacing w:val="-6"/>
        </w:rPr>
        <w:t xml:space="preserve"> </w:t>
      </w:r>
      <w:r>
        <w:t>Operation Fee</w:t>
      </w:r>
      <w:r>
        <w:rPr>
          <w:spacing w:val="-3"/>
        </w:rPr>
        <w:t xml:space="preserve"> </w:t>
      </w:r>
      <w:r>
        <w:t>will</w:t>
      </w:r>
      <w:r>
        <w:rPr>
          <w:spacing w:val="-6"/>
        </w:rPr>
        <w:t xml:space="preserve"> </w:t>
      </w:r>
      <w:r>
        <w:t>consist</w:t>
      </w:r>
      <w:r>
        <w:rPr>
          <w:spacing w:val="-3"/>
        </w:rPr>
        <w:t xml:space="preserve"> </w:t>
      </w:r>
      <w:r>
        <w:t>of</w:t>
      </w:r>
      <w:r>
        <w:rPr>
          <w:spacing w:val="-1"/>
        </w:rPr>
        <w:t xml:space="preserve"> </w:t>
      </w:r>
      <w:r>
        <w:t>Rent</w:t>
      </w:r>
      <w:r>
        <w:rPr>
          <w:spacing w:val="-4"/>
        </w:rPr>
        <w:t xml:space="preserve"> </w:t>
      </w:r>
      <w:r>
        <w:t>for</w:t>
      </w:r>
      <w:r>
        <w:rPr>
          <w:spacing w:val="-6"/>
        </w:rPr>
        <w:t xml:space="preserve"> </w:t>
      </w:r>
      <w:r>
        <w:t>the</w:t>
      </w:r>
      <w:r>
        <w:rPr>
          <w:spacing w:val="-3"/>
        </w:rPr>
        <w:t xml:space="preserve"> </w:t>
      </w:r>
      <w:r>
        <w:t>Space</w:t>
      </w:r>
      <w:r>
        <w:rPr>
          <w:spacing w:val="-3"/>
        </w:rPr>
        <w:t xml:space="preserve"> </w:t>
      </w:r>
      <w:r>
        <w:t>allotted</w:t>
      </w:r>
      <w:r>
        <w:rPr>
          <w:spacing w:val="-5"/>
        </w:rPr>
        <w:t xml:space="preserve"> </w:t>
      </w:r>
      <w:r>
        <w:t>by</w:t>
      </w:r>
      <w:r>
        <w:rPr>
          <w:spacing w:val="-2"/>
        </w:rPr>
        <w:t xml:space="preserve"> </w:t>
      </w:r>
      <w:r>
        <w:t>KINFRA</w:t>
      </w:r>
      <w:r>
        <w:rPr>
          <w:spacing w:val="-4"/>
        </w:rPr>
        <w:t xml:space="preserve"> </w:t>
      </w:r>
      <w:r>
        <w:t>as</w:t>
      </w:r>
      <w:r>
        <w:rPr>
          <w:spacing w:val="-2"/>
        </w:rPr>
        <w:t xml:space="preserve"> </w:t>
      </w:r>
      <w:r>
        <w:t>described</w:t>
      </w:r>
      <w:r>
        <w:rPr>
          <w:spacing w:val="-5"/>
        </w:rPr>
        <w:t xml:space="preserve"> </w:t>
      </w:r>
      <w:r>
        <w:rPr>
          <w:spacing w:val="-2"/>
        </w:rPr>
        <w:t>below:</w:t>
      </w:r>
    </w:p>
    <w:p w:rsidR="00006E3A" w:rsidRDefault="00006E3A">
      <w:pPr>
        <w:pStyle w:val="BodyText"/>
        <w:spacing w:before="90"/>
      </w:pPr>
    </w:p>
    <w:p w:rsidR="00006E3A" w:rsidRPr="0003089A" w:rsidRDefault="009E7103">
      <w:pPr>
        <w:pStyle w:val="ListParagraph"/>
        <w:numPr>
          <w:ilvl w:val="0"/>
          <w:numId w:val="4"/>
        </w:numPr>
        <w:tabs>
          <w:tab w:val="left" w:pos="1900"/>
        </w:tabs>
        <w:spacing w:line="276" w:lineRule="auto"/>
        <w:ind w:right="671"/>
        <w:rPr>
          <w:b/>
          <w:sz w:val="24"/>
        </w:rPr>
      </w:pPr>
      <w:r w:rsidRPr="0003089A">
        <w:rPr>
          <w:sz w:val="24"/>
        </w:rPr>
        <w:t>The lease</w:t>
      </w:r>
      <w:r w:rsidRPr="0003089A">
        <w:rPr>
          <w:spacing w:val="-2"/>
          <w:sz w:val="24"/>
        </w:rPr>
        <w:t xml:space="preserve"> </w:t>
      </w:r>
      <w:r w:rsidRPr="0003089A">
        <w:rPr>
          <w:sz w:val="24"/>
        </w:rPr>
        <w:t>Rent for</w:t>
      </w:r>
      <w:r w:rsidRPr="0003089A">
        <w:rPr>
          <w:spacing w:val="-1"/>
          <w:sz w:val="24"/>
        </w:rPr>
        <w:t xml:space="preserve"> </w:t>
      </w:r>
      <w:r w:rsidRPr="0003089A">
        <w:rPr>
          <w:sz w:val="24"/>
        </w:rPr>
        <w:t>the facility</w:t>
      </w:r>
      <w:r w:rsidRPr="0003089A">
        <w:rPr>
          <w:spacing w:val="-1"/>
          <w:sz w:val="24"/>
        </w:rPr>
        <w:t xml:space="preserve"> </w:t>
      </w:r>
      <w:r w:rsidRPr="0003089A">
        <w:rPr>
          <w:sz w:val="24"/>
        </w:rPr>
        <w:t>will</w:t>
      </w:r>
      <w:r w:rsidRPr="0003089A">
        <w:rPr>
          <w:spacing w:val="-2"/>
          <w:sz w:val="24"/>
        </w:rPr>
        <w:t xml:space="preserve"> </w:t>
      </w:r>
      <w:r w:rsidRPr="0003089A">
        <w:rPr>
          <w:sz w:val="24"/>
        </w:rPr>
        <w:t>be</w:t>
      </w:r>
      <w:r w:rsidRPr="0003089A">
        <w:rPr>
          <w:spacing w:val="-2"/>
          <w:sz w:val="24"/>
        </w:rPr>
        <w:t xml:space="preserve"> </w:t>
      </w:r>
      <w:r w:rsidRPr="0003089A">
        <w:rPr>
          <w:sz w:val="24"/>
        </w:rPr>
        <w:t>at the base</w:t>
      </w:r>
      <w:r w:rsidRPr="0003089A">
        <w:rPr>
          <w:spacing w:val="-3"/>
          <w:sz w:val="24"/>
        </w:rPr>
        <w:t xml:space="preserve"> </w:t>
      </w:r>
      <w:r w:rsidRPr="0003089A">
        <w:rPr>
          <w:sz w:val="24"/>
        </w:rPr>
        <w:t>price of Rs.</w:t>
      </w:r>
      <w:r w:rsidRPr="0003089A">
        <w:rPr>
          <w:spacing w:val="-1"/>
          <w:sz w:val="24"/>
        </w:rPr>
        <w:t xml:space="preserve"> </w:t>
      </w:r>
      <w:r w:rsidRPr="0003089A">
        <w:rPr>
          <w:sz w:val="24"/>
        </w:rPr>
        <w:t>4/-</w:t>
      </w:r>
      <w:r w:rsidRPr="0003089A">
        <w:rPr>
          <w:spacing w:val="-1"/>
          <w:sz w:val="24"/>
        </w:rPr>
        <w:t xml:space="preserve"> </w:t>
      </w:r>
      <w:r w:rsidRPr="0003089A">
        <w:rPr>
          <w:sz w:val="24"/>
        </w:rPr>
        <w:t>per</w:t>
      </w:r>
      <w:r w:rsidRPr="0003089A">
        <w:rPr>
          <w:spacing w:val="-1"/>
          <w:sz w:val="24"/>
        </w:rPr>
        <w:t xml:space="preserve"> </w:t>
      </w:r>
      <w:r w:rsidRPr="0003089A">
        <w:rPr>
          <w:sz w:val="24"/>
        </w:rPr>
        <w:t>sq.</w:t>
      </w:r>
      <w:r w:rsidRPr="0003089A">
        <w:rPr>
          <w:spacing w:val="-2"/>
          <w:sz w:val="24"/>
        </w:rPr>
        <w:t xml:space="preserve"> </w:t>
      </w:r>
      <w:r w:rsidRPr="0003089A">
        <w:rPr>
          <w:sz w:val="24"/>
        </w:rPr>
        <w:t>ft. per</w:t>
      </w:r>
      <w:r w:rsidRPr="0003089A">
        <w:rPr>
          <w:spacing w:val="-1"/>
          <w:sz w:val="24"/>
        </w:rPr>
        <w:t xml:space="preserve"> </w:t>
      </w:r>
      <w:r w:rsidRPr="0003089A">
        <w:rPr>
          <w:sz w:val="24"/>
        </w:rPr>
        <w:t xml:space="preserve">month [GST extra] with an </w:t>
      </w:r>
      <w:r w:rsidRPr="0003089A">
        <w:rPr>
          <w:sz w:val="24"/>
          <w:u w:val="single"/>
        </w:rPr>
        <w:t>escalation of 12% in every two years</w:t>
      </w:r>
      <w:r w:rsidRPr="0003089A">
        <w:rPr>
          <w:sz w:val="24"/>
        </w:rPr>
        <w:t xml:space="preserve">. </w:t>
      </w:r>
      <w:r w:rsidRPr="0003089A">
        <w:rPr>
          <w:b/>
          <w:sz w:val="24"/>
          <w:u w:val="single"/>
        </w:rPr>
        <w:t>The bidders have to quote the rent</w:t>
      </w:r>
      <w:r w:rsidRPr="0003089A">
        <w:rPr>
          <w:b/>
          <w:sz w:val="24"/>
        </w:rPr>
        <w:t xml:space="preserve"> </w:t>
      </w:r>
      <w:r w:rsidRPr="0003089A">
        <w:rPr>
          <w:b/>
          <w:sz w:val="24"/>
          <w:u w:val="single"/>
        </w:rPr>
        <w:t>amount</w:t>
      </w:r>
      <w:r w:rsidRPr="0003089A">
        <w:rPr>
          <w:b/>
          <w:spacing w:val="-14"/>
          <w:sz w:val="24"/>
          <w:u w:val="single"/>
        </w:rPr>
        <w:t xml:space="preserve"> </w:t>
      </w:r>
      <w:r w:rsidRPr="0003089A">
        <w:rPr>
          <w:b/>
          <w:sz w:val="24"/>
          <w:u w:val="single"/>
        </w:rPr>
        <w:t>competitively</w:t>
      </w:r>
      <w:r w:rsidRPr="0003089A">
        <w:rPr>
          <w:b/>
          <w:spacing w:val="-14"/>
          <w:sz w:val="24"/>
          <w:u w:val="single"/>
        </w:rPr>
        <w:t xml:space="preserve"> </w:t>
      </w:r>
      <w:r w:rsidRPr="0003089A">
        <w:rPr>
          <w:b/>
          <w:sz w:val="24"/>
          <w:u w:val="single"/>
        </w:rPr>
        <w:t>above</w:t>
      </w:r>
      <w:r w:rsidRPr="0003089A">
        <w:rPr>
          <w:b/>
          <w:spacing w:val="-13"/>
          <w:sz w:val="24"/>
          <w:u w:val="single"/>
        </w:rPr>
        <w:t xml:space="preserve"> </w:t>
      </w:r>
      <w:r w:rsidRPr="0003089A">
        <w:rPr>
          <w:b/>
          <w:sz w:val="24"/>
          <w:u w:val="single"/>
        </w:rPr>
        <w:t>the</w:t>
      </w:r>
      <w:r w:rsidRPr="0003089A">
        <w:rPr>
          <w:b/>
          <w:spacing w:val="-14"/>
          <w:sz w:val="24"/>
          <w:u w:val="single"/>
        </w:rPr>
        <w:t xml:space="preserve"> </w:t>
      </w:r>
      <w:r w:rsidRPr="0003089A">
        <w:rPr>
          <w:b/>
          <w:sz w:val="24"/>
          <w:u w:val="single"/>
        </w:rPr>
        <w:t>base</w:t>
      </w:r>
      <w:r w:rsidRPr="0003089A">
        <w:rPr>
          <w:b/>
          <w:spacing w:val="-13"/>
          <w:sz w:val="24"/>
          <w:u w:val="single"/>
        </w:rPr>
        <w:t xml:space="preserve"> </w:t>
      </w:r>
      <w:r w:rsidRPr="0003089A">
        <w:rPr>
          <w:b/>
          <w:sz w:val="24"/>
          <w:u w:val="single"/>
        </w:rPr>
        <w:t>price.</w:t>
      </w:r>
      <w:r w:rsidRPr="0003089A">
        <w:rPr>
          <w:b/>
          <w:spacing w:val="-8"/>
          <w:sz w:val="24"/>
          <w:u w:val="single"/>
        </w:rPr>
        <w:t xml:space="preserve"> </w:t>
      </w:r>
      <w:r w:rsidRPr="0003089A">
        <w:rPr>
          <w:b/>
          <w:sz w:val="24"/>
          <w:u w:val="single"/>
        </w:rPr>
        <w:t>The</w:t>
      </w:r>
      <w:r w:rsidRPr="0003089A">
        <w:rPr>
          <w:b/>
          <w:spacing w:val="-10"/>
          <w:sz w:val="24"/>
          <w:u w:val="single"/>
        </w:rPr>
        <w:t xml:space="preserve"> </w:t>
      </w:r>
      <w:r w:rsidRPr="0003089A">
        <w:rPr>
          <w:b/>
          <w:sz w:val="24"/>
          <w:u w:val="single"/>
        </w:rPr>
        <w:t>quote</w:t>
      </w:r>
      <w:r w:rsidRPr="0003089A">
        <w:rPr>
          <w:b/>
          <w:spacing w:val="-14"/>
          <w:sz w:val="24"/>
          <w:u w:val="single"/>
        </w:rPr>
        <w:t xml:space="preserve"> </w:t>
      </w:r>
      <w:r w:rsidRPr="0003089A">
        <w:rPr>
          <w:b/>
          <w:sz w:val="24"/>
          <w:u w:val="single"/>
        </w:rPr>
        <w:t>received</w:t>
      </w:r>
      <w:r w:rsidRPr="0003089A">
        <w:rPr>
          <w:b/>
          <w:spacing w:val="-13"/>
          <w:sz w:val="24"/>
          <w:u w:val="single"/>
        </w:rPr>
        <w:t xml:space="preserve"> </w:t>
      </w:r>
      <w:r w:rsidRPr="0003089A">
        <w:rPr>
          <w:b/>
          <w:sz w:val="24"/>
          <w:u w:val="single"/>
        </w:rPr>
        <w:t>below</w:t>
      </w:r>
      <w:r w:rsidRPr="0003089A">
        <w:rPr>
          <w:b/>
          <w:spacing w:val="-11"/>
          <w:sz w:val="24"/>
          <w:u w:val="single"/>
        </w:rPr>
        <w:t xml:space="preserve"> </w:t>
      </w:r>
      <w:r w:rsidRPr="0003089A">
        <w:rPr>
          <w:b/>
          <w:sz w:val="24"/>
          <w:u w:val="single"/>
        </w:rPr>
        <w:t>the</w:t>
      </w:r>
      <w:r w:rsidRPr="0003089A">
        <w:rPr>
          <w:b/>
          <w:spacing w:val="-14"/>
          <w:sz w:val="24"/>
          <w:u w:val="single"/>
        </w:rPr>
        <w:t xml:space="preserve"> </w:t>
      </w:r>
      <w:r w:rsidRPr="0003089A">
        <w:rPr>
          <w:b/>
          <w:sz w:val="24"/>
          <w:u w:val="single"/>
        </w:rPr>
        <w:t>base</w:t>
      </w:r>
      <w:r w:rsidRPr="0003089A">
        <w:rPr>
          <w:b/>
          <w:spacing w:val="-14"/>
          <w:sz w:val="24"/>
          <w:u w:val="single"/>
        </w:rPr>
        <w:t xml:space="preserve"> </w:t>
      </w:r>
      <w:r w:rsidRPr="0003089A">
        <w:rPr>
          <w:b/>
          <w:sz w:val="24"/>
          <w:u w:val="single"/>
        </w:rPr>
        <w:t>price</w:t>
      </w:r>
      <w:r w:rsidRPr="0003089A">
        <w:rPr>
          <w:b/>
          <w:spacing w:val="-9"/>
          <w:sz w:val="24"/>
          <w:u w:val="single"/>
        </w:rPr>
        <w:t xml:space="preserve"> </w:t>
      </w:r>
      <w:r w:rsidRPr="0003089A">
        <w:rPr>
          <w:b/>
          <w:sz w:val="24"/>
          <w:u w:val="single"/>
        </w:rPr>
        <w:t>will</w:t>
      </w:r>
      <w:r w:rsidRPr="0003089A">
        <w:rPr>
          <w:b/>
          <w:sz w:val="24"/>
        </w:rPr>
        <w:t xml:space="preserve"> </w:t>
      </w:r>
      <w:r w:rsidRPr="0003089A">
        <w:rPr>
          <w:b/>
          <w:sz w:val="24"/>
          <w:u w:val="single"/>
        </w:rPr>
        <w:t>be summarily rejected.</w:t>
      </w:r>
      <w:r w:rsidRPr="0003089A">
        <w:rPr>
          <w:b/>
          <w:spacing w:val="40"/>
          <w:sz w:val="24"/>
          <w:u w:val="single"/>
        </w:rPr>
        <w:t xml:space="preserve"> </w:t>
      </w:r>
    </w:p>
    <w:p w:rsidR="00006E3A" w:rsidRDefault="00006E3A">
      <w:pPr>
        <w:pStyle w:val="BodyText"/>
        <w:spacing w:before="40"/>
        <w:rPr>
          <w:b/>
        </w:rPr>
      </w:pPr>
    </w:p>
    <w:p w:rsidR="00006E3A" w:rsidRDefault="009E7103">
      <w:pPr>
        <w:pStyle w:val="ListParagraph"/>
        <w:numPr>
          <w:ilvl w:val="0"/>
          <w:numId w:val="4"/>
        </w:numPr>
        <w:tabs>
          <w:tab w:val="left" w:pos="1898"/>
          <w:tab w:val="left" w:pos="1900"/>
        </w:tabs>
        <w:spacing w:line="242" w:lineRule="auto"/>
        <w:ind w:right="571"/>
      </w:pPr>
      <w:r>
        <w:rPr>
          <w:sz w:val="24"/>
        </w:rPr>
        <w:t xml:space="preserve">Rent billing shall be initiated after a duration of six months (cooling period) from the date of remittance of the security deposit or from the date of commencement of operations, whichever occurs earlier. </w:t>
      </w:r>
      <w:r>
        <w:t>Rent is subject to an escalation of 12% every two years.</w:t>
      </w:r>
    </w:p>
    <w:p w:rsidR="00006E3A" w:rsidRDefault="00006E3A">
      <w:pPr>
        <w:pStyle w:val="BodyText"/>
        <w:spacing w:before="278"/>
        <w:rPr>
          <w:sz w:val="32"/>
        </w:rPr>
      </w:pPr>
    </w:p>
    <w:p w:rsidR="00006E3A" w:rsidRDefault="00006E3A">
      <w:pPr>
        <w:rPr>
          <w:rFonts w:ascii="Tahoma"/>
          <w:sz w:val="18"/>
        </w:rPr>
        <w:sectPr w:rsidR="00006E3A">
          <w:pgSz w:w="11910" w:h="16840"/>
          <w:pgMar w:top="800" w:right="425" w:bottom="340" w:left="141" w:header="42" w:footer="142" w:gutter="0"/>
          <w:pgBorders w:offsetFrom="page">
            <w:top w:val="single" w:sz="4" w:space="24" w:color="000000"/>
            <w:left w:val="single" w:sz="4" w:space="24" w:color="000000"/>
            <w:bottom w:val="single" w:sz="4" w:space="24" w:color="000000"/>
            <w:right w:val="single" w:sz="4" w:space="24" w:color="000000"/>
          </w:pgBorders>
          <w:cols w:space="720"/>
        </w:sectPr>
      </w:pPr>
    </w:p>
    <w:p w:rsidR="00006E3A" w:rsidRDefault="009E7103">
      <w:pPr>
        <w:tabs>
          <w:tab w:val="left" w:pos="3637"/>
          <w:tab w:val="left" w:pos="10077"/>
        </w:tabs>
        <w:spacing w:before="80"/>
        <w:ind w:left="824"/>
        <w:rPr>
          <w:b/>
          <w:sz w:val="24"/>
        </w:rPr>
      </w:pPr>
      <w:r>
        <w:rPr>
          <w:b/>
          <w:color w:val="F0F0F0"/>
          <w:sz w:val="24"/>
          <w:highlight w:val="black"/>
        </w:rPr>
        <w:lastRenderedPageBreak/>
        <w:tab/>
        <w:t>Notice</w:t>
      </w:r>
      <w:r>
        <w:rPr>
          <w:b/>
          <w:color w:val="F0F0F0"/>
          <w:spacing w:val="-11"/>
          <w:sz w:val="24"/>
          <w:highlight w:val="black"/>
        </w:rPr>
        <w:t xml:space="preserve"> </w:t>
      </w:r>
      <w:r>
        <w:rPr>
          <w:b/>
          <w:color w:val="F0F0F0"/>
          <w:sz w:val="24"/>
          <w:highlight w:val="black"/>
        </w:rPr>
        <w:t>Inviting</w:t>
      </w:r>
      <w:r>
        <w:rPr>
          <w:b/>
          <w:color w:val="F0F0F0"/>
          <w:spacing w:val="-7"/>
          <w:sz w:val="24"/>
          <w:highlight w:val="black"/>
        </w:rPr>
        <w:t xml:space="preserve"> </w:t>
      </w:r>
      <w:r>
        <w:rPr>
          <w:b/>
          <w:color w:val="F0F0F0"/>
          <w:sz w:val="24"/>
          <w:highlight w:val="black"/>
        </w:rPr>
        <w:t>Request</w:t>
      </w:r>
      <w:r>
        <w:rPr>
          <w:b/>
          <w:color w:val="F0F0F0"/>
          <w:spacing w:val="-5"/>
          <w:sz w:val="24"/>
          <w:highlight w:val="black"/>
        </w:rPr>
        <w:t xml:space="preserve"> </w:t>
      </w:r>
      <w:proofErr w:type="gramStart"/>
      <w:r>
        <w:rPr>
          <w:b/>
          <w:color w:val="F0F0F0"/>
          <w:sz w:val="24"/>
          <w:highlight w:val="black"/>
        </w:rPr>
        <w:t>For</w:t>
      </w:r>
      <w:proofErr w:type="gramEnd"/>
      <w:r>
        <w:rPr>
          <w:b/>
          <w:color w:val="F0F0F0"/>
          <w:spacing w:val="-2"/>
          <w:sz w:val="24"/>
          <w:highlight w:val="black"/>
        </w:rPr>
        <w:t xml:space="preserve"> Proposal</w:t>
      </w:r>
      <w:r>
        <w:rPr>
          <w:b/>
          <w:color w:val="F0F0F0"/>
          <w:sz w:val="24"/>
          <w:highlight w:val="black"/>
        </w:rPr>
        <w:tab/>
      </w:r>
    </w:p>
    <w:p w:rsidR="00006E3A" w:rsidRDefault="009E7103">
      <w:pPr>
        <w:spacing w:before="153"/>
        <w:ind w:left="1299" w:right="1001"/>
        <w:jc w:val="both"/>
      </w:pPr>
      <w:r>
        <w:t>Managing</w:t>
      </w:r>
      <w:r>
        <w:rPr>
          <w:spacing w:val="-13"/>
        </w:rPr>
        <w:t xml:space="preserve"> </w:t>
      </w:r>
      <w:r>
        <w:t>Director,</w:t>
      </w:r>
      <w:r>
        <w:rPr>
          <w:spacing w:val="-12"/>
        </w:rPr>
        <w:t xml:space="preserve"> </w:t>
      </w:r>
      <w:r>
        <w:t>KINFRA</w:t>
      </w:r>
      <w:r>
        <w:rPr>
          <w:spacing w:val="-13"/>
        </w:rPr>
        <w:t xml:space="preserve"> </w:t>
      </w:r>
      <w:r>
        <w:t>invites</w:t>
      </w:r>
      <w:r>
        <w:rPr>
          <w:spacing w:val="-12"/>
        </w:rPr>
        <w:t xml:space="preserve"> </w:t>
      </w:r>
      <w:r>
        <w:t>RFP</w:t>
      </w:r>
      <w:r>
        <w:rPr>
          <w:spacing w:val="-13"/>
        </w:rPr>
        <w:t xml:space="preserve"> </w:t>
      </w:r>
      <w:r>
        <w:t>(Request</w:t>
      </w:r>
      <w:r>
        <w:rPr>
          <w:spacing w:val="-12"/>
        </w:rPr>
        <w:t xml:space="preserve"> </w:t>
      </w:r>
      <w:r>
        <w:t>for</w:t>
      </w:r>
      <w:r>
        <w:rPr>
          <w:spacing w:val="-13"/>
        </w:rPr>
        <w:t xml:space="preserve"> </w:t>
      </w:r>
      <w:r>
        <w:t>Proposal)</w:t>
      </w:r>
      <w:r>
        <w:rPr>
          <w:spacing w:val="-12"/>
        </w:rPr>
        <w:t xml:space="preserve"> </w:t>
      </w:r>
      <w:r>
        <w:t>in</w:t>
      </w:r>
      <w:r>
        <w:rPr>
          <w:spacing w:val="-12"/>
        </w:rPr>
        <w:t xml:space="preserve"> </w:t>
      </w:r>
      <w:r>
        <w:t>two</w:t>
      </w:r>
      <w:r>
        <w:rPr>
          <w:spacing w:val="-13"/>
        </w:rPr>
        <w:t xml:space="preserve"> </w:t>
      </w:r>
      <w:r>
        <w:t>cover</w:t>
      </w:r>
      <w:r>
        <w:rPr>
          <w:spacing w:val="-12"/>
        </w:rPr>
        <w:t xml:space="preserve"> </w:t>
      </w:r>
      <w:r>
        <w:t>bid</w:t>
      </w:r>
      <w:r>
        <w:rPr>
          <w:spacing w:val="-13"/>
        </w:rPr>
        <w:t xml:space="preserve"> </w:t>
      </w:r>
      <w:r>
        <w:t>system</w:t>
      </w:r>
      <w:r>
        <w:rPr>
          <w:spacing w:val="-12"/>
        </w:rPr>
        <w:t xml:space="preserve"> </w:t>
      </w:r>
      <w:r>
        <w:t>for</w:t>
      </w:r>
      <w:r>
        <w:rPr>
          <w:spacing w:val="-13"/>
        </w:rPr>
        <w:t xml:space="preserve"> </w:t>
      </w:r>
      <w:r>
        <w:t>the</w:t>
      </w:r>
      <w:r>
        <w:rPr>
          <w:spacing w:val="-12"/>
        </w:rPr>
        <w:t xml:space="preserve"> </w:t>
      </w:r>
      <w:r>
        <w:t>following work in the prescribed form, from competent and eligible agencies/firms who fulfill the eligibility criteria prescribed.</w:t>
      </w:r>
    </w:p>
    <w:p w:rsidR="00006E3A" w:rsidRDefault="00006E3A">
      <w:pPr>
        <w:pStyle w:val="BodyText"/>
        <w:spacing w:before="23" w:after="1"/>
        <w:rPr>
          <w:sz w:val="20"/>
        </w:rPr>
      </w:pPr>
    </w:p>
    <w:tbl>
      <w:tblPr>
        <w:tblW w:w="0" w:type="auto"/>
        <w:tblInd w:w="7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4"/>
        <w:gridCol w:w="519"/>
        <w:gridCol w:w="1656"/>
        <w:gridCol w:w="706"/>
        <w:gridCol w:w="1071"/>
        <w:gridCol w:w="1450"/>
        <w:gridCol w:w="1714"/>
        <w:gridCol w:w="1738"/>
      </w:tblGrid>
      <w:tr w:rsidR="00006E3A">
        <w:trPr>
          <w:trHeight w:val="2558"/>
        </w:trPr>
        <w:tc>
          <w:tcPr>
            <w:tcW w:w="754" w:type="dxa"/>
          </w:tcPr>
          <w:p w:rsidR="00006E3A" w:rsidRDefault="00006E3A">
            <w:pPr>
              <w:pStyle w:val="TableParagraph"/>
              <w:rPr>
                <w:sz w:val="24"/>
              </w:rPr>
            </w:pPr>
          </w:p>
          <w:p w:rsidR="00006E3A" w:rsidRDefault="00006E3A">
            <w:pPr>
              <w:pStyle w:val="TableParagraph"/>
              <w:rPr>
                <w:sz w:val="24"/>
              </w:rPr>
            </w:pPr>
          </w:p>
          <w:p w:rsidR="00006E3A" w:rsidRDefault="00006E3A">
            <w:pPr>
              <w:pStyle w:val="TableParagraph"/>
              <w:spacing w:before="256"/>
              <w:rPr>
                <w:sz w:val="24"/>
              </w:rPr>
            </w:pPr>
          </w:p>
          <w:p w:rsidR="00006E3A" w:rsidRDefault="009E7103">
            <w:pPr>
              <w:pStyle w:val="TableParagraph"/>
              <w:ind w:left="196" w:right="252" w:firstLine="57"/>
              <w:rPr>
                <w:b/>
                <w:sz w:val="24"/>
              </w:rPr>
            </w:pPr>
            <w:proofErr w:type="spellStart"/>
            <w:r>
              <w:rPr>
                <w:b/>
                <w:spacing w:val="-6"/>
                <w:sz w:val="24"/>
              </w:rPr>
              <w:t>Sl</w:t>
            </w:r>
            <w:proofErr w:type="spellEnd"/>
            <w:r>
              <w:rPr>
                <w:b/>
                <w:spacing w:val="-6"/>
                <w:sz w:val="24"/>
              </w:rPr>
              <w:t xml:space="preserve"> No</w:t>
            </w:r>
          </w:p>
        </w:tc>
        <w:tc>
          <w:tcPr>
            <w:tcW w:w="519" w:type="dxa"/>
          </w:tcPr>
          <w:p w:rsidR="00006E3A" w:rsidRDefault="00006E3A">
            <w:pPr>
              <w:pStyle w:val="TableParagraph"/>
            </w:pPr>
          </w:p>
          <w:p w:rsidR="00006E3A" w:rsidRDefault="00006E3A">
            <w:pPr>
              <w:pStyle w:val="TableParagraph"/>
            </w:pPr>
          </w:p>
          <w:p w:rsidR="00006E3A" w:rsidRDefault="00006E3A">
            <w:pPr>
              <w:pStyle w:val="TableParagraph"/>
            </w:pPr>
          </w:p>
          <w:p w:rsidR="00006E3A" w:rsidRDefault="00006E3A">
            <w:pPr>
              <w:pStyle w:val="TableParagraph"/>
              <w:spacing w:before="84"/>
            </w:pPr>
          </w:p>
          <w:p w:rsidR="00006E3A" w:rsidRDefault="009E7103">
            <w:pPr>
              <w:pStyle w:val="TableParagraph"/>
              <w:ind w:left="114"/>
              <w:rPr>
                <w:b/>
              </w:rPr>
            </w:pPr>
            <w:r>
              <w:rPr>
                <w:b/>
                <w:spacing w:val="-5"/>
              </w:rPr>
              <w:t>RFP</w:t>
            </w:r>
          </w:p>
          <w:p w:rsidR="00006E3A" w:rsidRDefault="009E7103">
            <w:pPr>
              <w:pStyle w:val="TableParagraph"/>
              <w:spacing w:before="25"/>
              <w:ind w:left="114"/>
              <w:rPr>
                <w:b/>
                <w:sz w:val="24"/>
              </w:rPr>
            </w:pPr>
            <w:r>
              <w:rPr>
                <w:b/>
                <w:spacing w:val="-5"/>
                <w:sz w:val="24"/>
              </w:rPr>
              <w:t>No</w:t>
            </w:r>
          </w:p>
        </w:tc>
        <w:tc>
          <w:tcPr>
            <w:tcW w:w="1656" w:type="dxa"/>
          </w:tcPr>
          <w:p w:rsidR="00006E3A" w:rsidRDefault="00006E3A">
            <w:pPr>
              <w:pStyle w:val="TableParagraph"/>
              <w:rPr>
                <w:sz w:val="24"/>
              </w:rPr>
            </w:pPr>
          </w:p>
          <w:p w:rsidR="00006E3A" w:rsidRDefault="00006E3A">
            <w:pPr>
              <w:pStyle w:val="TableParagraph"/>
              <w:spacing w:before="256"/>
              <w:rPr>
                <w:sz w:val="24"/>
              </w:rPr>
            </w:pPr>
          </w:p>
          <w:p w:rsidR="00006E3A" w:rsidRDefault="009E7103">
            <w:pPr>
              <w:pStyle w:val="TableParagraph"/>
              <w:tabs>
                <w:tab w:val="left" w:pos="1290"/>
              </w:tabs>
              <w:ind w:left="109"/>
              <w:rPr>
                <w:b/>
                <w:sz w:val="24"/>
              </w:rPr>
            </w:pPr>
            <w:r>
              <w:rPr>
                <w:b/>
                <w:spacing w:val="-4"/>
                <w:sz w:val="24"/>
              </w:rPr>
              <w:t>Name</w:t>
            </w:r>
            <w:r>
              <w:rPr>
                <w:b/>
                <w:sz w:val="24"/>
              </w:rPr>
              <w:tab/>
            </w:r>
            <w:r>
              <w:rPr>
                <w:b/>
                <w:spacing w:val="-5"/>
                <w:sz w:val="24"/>
              </w:rPr>
              <w:t>of</w:t>
            </w:r>
          </w:p>
          <w:p w:rsidR="00006E3A" w:rsidRDefault="009E7103">
            <w:pPr>
              <w:pStyle w:val="TableParagraph"/>
              <w:tabs>
                <w:tab w:val="left" w:pos="1329"/>
              </w:tabs>
              <w:spacing w:before="24"/>
              <w:ind w:left="109"/>
              <w:rPr>
                <w:b/>
                <w:sz w:val="24"/>
              </w:rPr>
            </w:pPr>
            <w:r>
              <w:rPr>
                <w:b/>
                <w:spacing w:val="-4"/>
                <w:sz w:val="24"/>
              </w:rPr>
              <w:t>work</w:t>
            </w:r>
            <w:r>
              <w:rPr>
                <w:b/>
                <w:sz w:val="24"/>
              </w:rPr>
              <w:tab/>
            </w:r>
            <w:r>
              <w:rPr>
                <w:b/>
                <w:spacing w:val="-10"/>
                <w:sz w:val="24"/>
              </w:rPr>
              <w:t>&amp;</w:t>
            </w:r>
          </w:p>
          <w:p w:rsidR="00006E3A" w:rsidRDefault="009E7103">
            <w:pPr>
              <w:pStyle w:val="TableParagraph"/>
              <w:spacing w:before="24"/>
              <w:ind w:left="109"/>
              <w:rPr>
                <w:b/>
                <w:sz w:val="24"/>
              </w:rPr>
            </w:pPr>
            <w:r>
              <w:rPr>
                <w:b/>
                <w:spacing w:val="-2"/>
                <w:sz w:val="24"/>
              </w:rPr>
              <w:t>Location</w:t>
            </w:r>
          </w:p>
        </w:tc>
        <w:tc>
          <w:tcPr>
            <w:tcW w:w="706" w:type="dxa"/>
          </w:tcPr>
          <w:p w:rsidR="00006E3A" w:rsidRDefault="00006E3A">
            <w:pPr>
              <w:pStyle w:val="TableParagraph"/>
              <w:rPr>
                <w:sz w:val="24"/>
              </w:rPr>
            </w:pPr>
          </w:p>
          <w:p w:rsidR="00006E3A" w:rsidRDefault="00006E3A">
            <w:pPr>
              <w:pStyle w:val="TableParagraph"/>
              <w:rPr>
                <w:sz w:val="24"/>
              </w:rPr>
            </w:pPr>
          </w:p>
          <w:p w:rsidR="00006E3A" w:rsidRDefault="00006E3A">
            <w:pPr>
              <w:pStyle w:val="TableParagraph"/>
              <w:rPr>
                <w:sz w:val="24"/>
              </w:rPr>
            </w:pPr>
          </w:p>
          <w:p w:rsidR="00006E3A" w:rsidRDefault="00006E3A">
            <w:pPr>
              <w:pStyle w:val="TableParagraph"/>
              <w:spacing w:before="256"/>
              <w:rPr>
                <w:sz w:val="24"/>
              </w:rPr>
            </w:pPr>
          </w:p>
          <w:p w:rsidR="00006E3A" w:rsidRDefault="009E7103">
            <w:pPr>
              <w:pStyle w:val="TableParagraph"/>
              <w:ind w:left="20" w:right="19"/>
              <w:jc w:val="center"/>
              <w:rPr>
                <w:b/>
                <w:sz w:val="24"/>
              </w:rPr>
            </w:pPr>
            <w:r>
              <w:rPr>
                <w:b/>
                <w:spacing w:val="-5"/>
                <w:sz w:val="24"/>
              </w:rPr>
              <w:t>EMD</w:t>
            </w:r>
          </w:p>
        </w:tc>
        <w:tc>
          <w:tcPr>
            <w:tcW w:w="1071" w:type="dxa"/>
          </w:tcPr>
          <w:p w:rsidR="00006E3A" w:rsidRDefault="00006E3A">
            <w:pPr>
              <w:pStyle w:val="TableParagraph"/>
              <w:spacing w:before="26"/>
              <w:rPr>
                <w:sz w:val="24"/>
              </w:rPr>
            </w:pPr>
          </w:p>
          <w:p w:rsidR="00006E3A" w:rsidRDefault="009E7103">
            <w:pPr>
              <w:pStyle w:val="TableParagraph"/>
              <w:spacing w:line="259" w:lineRule="auto"/>
              <w:ind w:left="201" w:right="180" w:firstLine="5"/>
              <w:jc w:val="center"/>
              <w:rPr>
                <w:b/>
                <w:sz w:val="24"/>
              </w:rPr>
            </w:pPr>
            <w:r>
              <w:rPr>
                <w:b/>
                <w:spacing w:val="-4"/>
                <w:sz w:val="24"/>
              </w:rPr>
              <w:t xml:space="preserve">Base </w:t>
            </w:r>
            <w:r>
              <w:rPr>
                <w:b/>
                <w:sz w:val="24"/>
              </w:rPr>
              <w:t>Price</w:t>
            </w:r>
            <w:r>
              <w:rPr>
                <w:b/>
                <w:spacing w:val="-14"/>
                <w:sz w:val="24"/>
              </w:rPr>
              <w:t xml:space="preserve"> </w:t>
            </w:r>
            <w:r>
              <w:rPr>
                <w:b/>
                <w:sz w:val="24"/>
              </w:rPr>
              <w:t xml:space="preserve">– </w:t>
            </w:r>
            <w:r>
              <w:rPr>
                <w:b/>
                <w:spacing w:val="-4"/>
                <w:sz w:val="24"/>
              </w:rPr>
              <w:t xml:space="preserve">Rent </w:t>
            </w:r>
            <w:r>
              <w:rPr>
                <w:b/>
                <w:sz w:val="24"/>
              </w:rPr>
              <w:t>per</w:t>
            </w:r>
            <w:r>
              <w:rPr>
                <w:b/>
                <w:spacing w:val="-5"/>
                <w:sz w:val="24"/>
              </w:rPr>
              <w:t xml:space="preserve"> </w:t>
            </w:r>
            <w:proofErr w:type="spellStart"/>
            <w:r>
              <w:rPr>
                <w:b/>
                <w:sz w:val="24"/>
              </w:rPr>
              <w:t>sft</w:t>
            </w:r>
            <w:proofErr w:type="spellEnd"/>
            <w:r>
              <w:rPr>
                <w:b/>
                <w:sz w:val="24"/>
              </w:rPr>
              <w:t xml:space="preserve"> for</w:t>
            </w:r>
            <w:r>
              <w:rPr>
                <w:b/>
                <w:spacing w:val="-14"/>
                <w:sz w:val="24"/>
              </w:rPr>
              <w:t xml:space="preserve"> </w:t>
            </w:r>
            <w:r>
              <w:rPr>
                <w:b/>
                <w:sz w:val="24"/>
              </w:rPr>
              <w:t xml:space="preserve">the </w:t>
            </w:r>
            <w:r>
              <w:rPr>
                <w:b/>
                <w:spacing w:val="-4"/>
                <w:sz w:val="24"/>
              </w:rPr>
              <w:t>space</w:t>
            </w:r>
          </w:p>
        </w:tc>
        <w:tc>
          <w:tcPr>
            <w:tcW w:w="1450" w:type="dxa"/>
          </w:tcPr>
          <w:p w:rsidR="00006E3A" w:rsidRDefault="00006E3A">
            <w:pPr>
              <w:pStyle w:val="TableParagraph"/>
              <w:rPr>
                <w:sz w:val="24"/>
              </w:rPr>
            </w:pPr>
          </w:p>
          <w:p w:rsidR="00006E3A" w:rsidRDefault="00006E3A">
            <w:pPr>
              <w:pStyle w:val="TableParagraph"/>
              <w:rPr>
                <w:sz w:val="24"/>
              </w:rPr>
            </w:pPr>
          </w:p>
          <w:p w:rsidR="00006E3A" w:rsidRDefault="00006E3A">
            <w:pPr>
              <w:pStyle w:val="TableParagraph"/>
              <w:spacing w:before="73"/>
              <w:rPr>
                <w:sz w:val="24"/>
              </w:rPr>
            </w:pPr>
          </w:p>
          <w:p w:rsidR="00006E3A" w:rsidRDefault="009E7103">
            <w:pPr>
              <w:pStyle w:val="TableParagraph"/>
              <w:spacing w:line="259" w:lineRule="auto"/>
              <w:ind w:left="177" w:right="161" w:firstLine="3"/>
              <w:jc w:val="center"/>
              <w:rPr>
                <w:b/>
                <w:sz w:val="24"/>
              </w:rPr>
            </w:pPr>
            <w:r>
              <w:rPr>
                <w:b/>
                <w:sz w:val="24"/>
              </w:rPr>
              <w:t xml:space="preserve">Period of </w:t>
            </w:r>
            <w:r>
              <w:rPr>
                <w:b/>
                <w:spacing w:val="-2"/>
                <w:sz w:val="24"/>
              </w:rPr>
              <w:t xml:space="preserve">Operation </w:t>
            </w:r>
            <w:r>
              <w:rPr>
                <w:b/>
                <w:spacing w:val="-6"/>
                <w:sz w:val="24"/>
              </w:rPr>
              <w:t xml:space="preserve">of </w:t>
            </w:r>
            <w:r>
              <w:rPr>
                <w:b/>
                <w:spacing w:val="-2"/>
                <w:sz w:val="24"/>
              </w:rPr>
              <w:t>Restaurant</w:t>
            </w:r>
          </w:p>
        </w:tc>
        <w:tc>
          <w:tcPr>
            <w:tcW w:w="1714" w:type="dxa"/>
          </w:tcPr>
          <w:p w:rsidR="00006E3A" w:rsidRDefault="009E7103">
            <w:pPr>
              <w:pStyle w:val="TableParagraph"/>
              <w:spacing w:before="2" w:line="259" w:lineRule="auto"/>
              <w:ind w:left="110" w:right="95" w:firstLine="1"/>
              <w:jc w:val="center"/>
              <w:rPr>
                <w:b/>
                <w:sz w:val="24"/>
              </w:rPr>
            </w:pPr>
            <w:r>
              <w:rPr>
                <w:b/>
                <w:sz w:val="24"/>
              </w:rPr>
              <w:t xml:space="preserve">Last date of submission of </w:t>
            </w:r>
            <w:r>
              <w:rPr>
                <w:b/>
                <w:spacing w:val="-2"/>
                <w:sz w:val="24"/>
              </w:rPr>
              <w:t>RFP</w:t>
            </w:r>
            <w:r>
              <w:rPr>
                <w:b/>
                <w:spacing w:val="-12"/>
                <w:sz w:val="24"/>
              </w:rPr>
              <w:t xml:space="preserve"> </w:t>
            </w:r>
            <w:r>
              <w:rPr>
                <w:b/>
                <w:spacing w:val="-2"/>
                <w:sz w:val="24"/>
              </w:rPr>
              <w:t xml:space="preserve">document, </w:t>
            </w:r>
            <w:r>
              <w:rPr>
                <w:b/>
                <w:sz w:val="24"/>
              </w:rPr>
              <w:t>EMD, RFP</w:t>
            </w:r>
          </w:p>
          <w:p w:rsidR="00006E3A" w:rsidRDefault="009E7103">
            <w:pPr>
              <w:pStyle w:val="TableParagraph"/>
              <w:spacing w:line="259" w:lineRule="auto"/>
              <w:ind w:left="109" w:right="89"/>
              <w:jc w:val="center"/>
              <w:rPr>
                <w:b/>
                <w:sz w:val="24"/>
              </w:rPr>
            </w:pPr>
            <w:r>
              <w:rPr>
                <w:b/>
                <w:sz w:val="24"/>
              </w:rPr>
              <w:t>Document</w:t>
            </w:r>
            <w:r>
              <w:rPr>
                <w:b/>
                <w:spacing w:val="-14"/>
                <w:sz w:val="24"/>
              </w:rPr>
              <w:t xml:space="preserve"> </w:t>
            </w:r>
            <w:r>
              <w:rPr>
                <w:b/>
                <w:sz w:val="24"/>
              </w:rPr>
              <w:t xml:space="preserve">Fee &amp; Other documents as </w:t>
            </w:r>
            <w:r>
              <w:rPr>
                <w:b/>
                <w:spacing w:val="-2"/>
                <w:sz w:val="24"/>
              </w:rPr>
              <w:t>specified</w:t>
            </w:r>
          </w:p>
        </w:tc>
        <w:tc>
          <w:tcPr>
            <w:tcW w:w="1738" w:type="dxa"/>
          </w:tcPr>
          <w:p w:rsidR="00006E3A" w:rsidRDefault="00006E3A">
            <w:pPr>
              <w:pStyle w:val="TableParagraph"/>
              <w:rPr>
                <w:sz w:val="24"/>
              </w:rPr>
            </w:pPr>
          </w:p>
          <w:p w:rsidR="00006E3A" w:rsidRDefault="00006E3A">
            <w:pPr>
              <w:pStyle w:val="TableParagraph"/>
              <w:rPr>
                <w:sz w:val="24"/>
              </w:rPr>
            </w:pPr>
          </w:p>
          <w:p w:rsidR="00006E3A" w:rsidRDefault="00006E3A">
            <w:pPr>
              <w:pStyle w:val="TableParagraph"/>
              <w:rPr>
                <w:sz w:val="24"/>
              </w:rPr>
            </w:pPr>
          </w:p>
          <w:p w:rsidR="00006E3A" w:rsidRDefault="00006E3A">
            <w:pPr>
              <w:pStyle w:val="TableParagraph"/>
              <w:spacing w:before="256"/>
              <w:rPr>
                <w:sz w:val="24"/>
              </w:rPr>
            </w:pPr>
          </w:p>
          <w:p w:rsidR="00006E3A" w:rsidRDefault="009E7103">
            <w:pPr>
              <w:pStyle w:val="TableParagraph"/>
              <w:spacing w:line="259" w:lineRule="auto"/>
              <w:ind w:left="115" w:right="88"/>
              <w:jc w:val="both"/>
              <w:rPr>
                <w:b/>
                <w:sz w:val="24"/>
              </w:rPr>
            </w:pPr>
            <w:r>
              <w:rPr>
                <w:b/>
                <w:sz w:val="24"/>
              </w:rPr>
              <w:t>Time</w:t>
            </w:r>
            <w:r>
              <w:rPr>
                <w:b/>
                <w:spacing w:val="-8"/>
                <w:sz w:val="24"/>
              </w:rPr>
              <w:t xml:space="preserve"> </w:t>
            </w:r>
            <w:r>
              <w:rPr>
                <w:b/>
                <w:sz w:val="24"/>
              </w:rPr>
              <w:t>&amp;</w:t>
            </w:r>
            <w:r>
              <w:rPr>
                <w:b/>
                <w:spacing w:val="-8"/>
                <w:sz w:val="24"/>
              </w:rPr>
              <w:t xml:space="preserve"> </w:t>
            </w:r>
            <w:r>
              <w:rPr>
                <w:b/>
                <w:sz w:val="24"/>
              </w:rPr>
              <w:t>Date</w:t>
            </w:r>
            <w:r>
              <w:rPr>
                <w:b/>
                <w:spacing w:val="-6"/>
                <w:sz w:val="24"/>
              </w:rPr>
              <w:t xml:space="preserve"> </w:t>
            </w:r>
            <w:r>
              <w:rPr>
                <w:b/>
                <w:sz w:val="24"/>
              </w:rPr>
              <w:t>of opening of Technical Bid</w:t>
            </w:r>
          </w:p>
        </w:tc>
      </w:tr>
      <w:tr w:rsidR="00006E3A">
        <w:trPr>
          <w:trHeight w:val="479"/>
        </w:trPr>
        <w:tc>
          <w:tcPr>
            <w:tcW w:w="754" w:type="dxa"/>
          </w:tcPr>
          <w:p w:rsidR="00006E3A" w:rsidRDefault="009E7103">
            <w:pPr>
              <w:pStyle w:val="TableParagraph"/>
              <w:spacing w:before="6"/>
              <w:ind w:left="10"/>
              <w:jc w:val="center"/>
              <w:rPr>
                <w:sz w:val="24"/>
              </w:rPr>
            </w:pPr>
            <w:r>
              <w:rPr>
                <w:spacing w:val="-10"/>
                <w:sz w:val="24"/>
              </w:rPr>
              <w:t>1</w:t>
            </w:r>
          </w:p>
        </w:tc>
        <w:tc>
          <w:tcPr>
            <w:tcW w:w="519" w:type="dxa"/>
          </w:tcPr>
          <w:p w:rsidR="00006E3A" w:rsidRDefault="009E7103">
            <w:pPr>
              <w:pStyle w:val="TableParagraph"/>
              <w:spacing w:before="6"/>
              <w:ind w:left="25"/>
              <w:jc w:val="center"/>
              <w:rPr>
                <w:sz w:val="24"/>
              </w:rPr>
            </w:pPr>
            <w:r>
              <w:rPr>
                <w:spacing w:val="-10"/>
                <w:sz w:val="24"/>
              </w:rPr>
              <w:t>2</w:t>
            </w:r>
          </w:p>
        </w:tc>
        <w:tc>
          <w:tcPr>
            <w:tcW w:w="1656" w:type="dxa"/>
          </w:tcPr>
          <w:p w:rsidR="00006E3A" w:rsidRDefault="009E7103">
            <w:pPr>
              <w:pStyle w:val="TableParagraph"/>
              <w:spacing w:before="6"/>
              <w:ind w:left="10"/>
              <w:jc w:val="center"/>
              <w:rPr>
                <w:sz w:val="24"/>
              </w:rPr>
            </w:pPr>
            <w:r>
              <w:rPr>
                <w:spacing w:val="-10"/>
                <w:sz w:val="24"/>
              </w:rPr>
              <w:t>3</w:t>
            </w:r>
          </w:p>
        </w:tc>
        <w:tc>
          <w:tcPr>
            <w:tcW w:w="706" w:type="dxa"/>
          </w:tcPr>
          <w:p w:rsidR="00006E3A" w:rsidRDefault="009E7103">
            <w:pPr>
              <w:pStyle w:val="TableParagraph"/>
              <w:spacing w:before="6"/>
              <w:ind w:left="20"/>
              <w:jc w:val="center"/>
              <w:rPr>
                <w:sz w:val="24"/>
              </w:rPr>
            </w:pPr>
            <w:r>
              <w:rPr>
                <w:spacing w:val="-10"/>
                <w:sz w:val="24"/>
              </w:rPr>
              <w:t>5</w:t>
            </w:r>
          </w:p>
        </w:tc>
        <w:tc>
          <w:tcPr>
            <w:tcW w:w="1071" w:type="dxa"/>
          </w:tcPr>
          <w:p w:rsidR="00006E3A" w:rsidRDefault="009E7103">
            <w:pPr>
              <w:pStyle w:val="TableParagraph"/>
              <w:spacing w:before="6"/>
              <w:ind w:left="235"/>
              <w:rPr>
                <w:sz w:val="24"/>
              </w:rPr>
            </w:pPr>
            <w:r>
              <w:rPr>
                <w:spacing w:val="-10"/>
                <w:sz w:val="24"/>
              </w:rPr>
              <w:t>6</w:t>
            </w:r>
          </w:p>
        </w:tc>
        <w:tc>
          <w:tcPr>
            <w:tcW w:w="1450" w:type="dxa"/>
          </w:tcPr>
          <w:p w:rsidR="00006E3A" w:rsidRDefault="009E7103">
            <w:pPr>
              <w:pStyle w:val="TableParagraph"/>
              <w:spacing w:before="6"/>
              <w:ind w:right="702"/>
              <w:jc w:val="right"/>
              <w:rPr>
                <w:sz w:val="24"/>
              </w:rPr>
            </w:pPr>
            <w:r>
              <w:rPr>
                <w:spacing w:val="-10"/>
                <w:sz w:val="24"/>
              </w:rPr>
              <w:t>7</w:t>
            </w:r>
          </w:p>
        </w:tc>
        <w:tc>
          <w:tcPr>
            <w:tcW w:w="1714" w:type="dxa"/>
          </w:tcPr>
          <w:p w:rsidR="00006E3A" w:rsidRDefault="009E7103">
            <w:pPr>
              <w:pStyle w:val="TableParagraph"/>
              <w:spacing w:before="6"/>
              <w:ind w:left="109" w:right="98"/>
              <w:jc w:val="center"/>
              <w:rPr>
                <w:sz w:val="24"/>
              </w:rPr>
            </w:pPr>
            <w:r>
              <w:rPr>
                <w:spacing w:val="-10"/>
                <w:sz w:val="24"/>
              </w:rPr>
              <w:t>7</w:t>
            </w:r>
          </w:p>
        </w:tc>
        <w:tc>
          <w:tcPr>
            <w:tcW w:w="1738" w:type="dxa"/>
          </w:tcPr>
          <w:p w:rsidR="00006E3A" w:rsidRDefault="009E7103">
            <w:pPr>
              <w:pStyle w:val="TableParagraph"/>
              <w:spacing w:before="6"/>
              <w:ind w:left="16"/>
              <w:jc w:val="center"/>
              <w:rPr>
                <w:sz w:val="24"/>
              </w:rPr>
            </w:pPr>
            <w:r>
              <w:rPr>
                <w:spacing w:val="-10"/>
                <w:sz w:val="24"/>
              </w:rPr>
              <w:t>8</w:t>
            </w:r>
          </w:p>
        </w:tc>
      </w:tr>
      <w:tr w:rsidR="00006E3A">
        <w:trPr>
          <w:trHeight w:val="295"/>
        </w:trPr>
        <w:tc>
          <w:tcPr>
            <w:tcW w:w="754" w:type="dxa"/>
            <w:tcBorders>
              <w:bottom w:val="nil"/>
            </w:tcBorders>
          </w:tcPr>
          <w:p w:rsidR="00006E3A" w:rsidRDefault="00006E3A">
            <w:pPr>
              <w:pStyle w:val="TableParagraph"/>
              <w:rPr>
                <w:rFonts w:ascii="Times New Roman"/>
              </w:rPr>
            </w:pPr>
          </w:p>
        </w:tc>
        <w:tc>
          <w:tcPr>
            <w:tcW w:w="519" w:type="dxa"/>
            <w:vMerge w:val="restart"/>
            <w:textDirection w:val="btLr"/>
          </w:tcPr>
          <w:p w:rsidR="00006E3A" w:rsidRDefault="009E7103">
            <w:pPr>
              <w:pStyle w:val="TableParagraph"/>
              <w:spacing w:before="117"/>
              <w:ind w:left="177"/>
              <w:rPr>
                <w:b/>
              </w:rPr>
            </w:pPr>
            <w:r>
              <w:rPr>
                <w:b/>
                <w:spacing w:val="-2"/>
              </w:rPr>
              <w:t>KINFRA/</w:t>
            </w:r>
            <w:r w:rsidR="00E85C3F">
              <w:rPr>
                <w:b/>
                <w:spacing w:val="-2"/>
              </w:rPr>
              <w:t>HIT</w:t>
            </w:r>
            <w:r w:rsidR="00853E8D">
              <w:rPr>
                <w:b/>
                <w:spacing w:val="-2"/>
              </w:rPr>
              <w:t>/RFP/2026</w:t>
            </w:r>
            <w:r>
              <w:rPr>
                <w:b/>
                <w:spacing w:val="-2"/>
              </w:rPr>
              <w:t>-</w:t>
            </w:r>
            <w:r w:rsidR="00853E8D">
              <w:rPr>
                <w:b/>
                <w:spacing w:val="-5"/>
              </w:rPr>
              <w:t>27</w:t>
            </w:r>
            <w:r w:rsidR="00E85C3F">
              <w:rPr>
                <w:b/>
                <w:spacing w:val="-5"/>
              </w:rPr>
              <w:t>/06</w:t>
            </w:r>
          </w:p>
        </w:tc>
        <w:tc>
          <w:tcPr>
            <w:tcW w:w="1656" w:type="dxa"/>
            <w:tcBorders>
              <w:bottom w:val="nil"/>
            </w:tcBorders>
          </w:tcPr>
          <w:p w:rsidR="00006E3A" w:rsidRDefault="009E7103">
            <w:pPr>
              <w:pStyle w:val="TableParagraph"/>
              <w:spacing w:before="1"/>
              <w:ind w:left="109"/>
            </w:pPr>
            <w:r>
              <w:t>Selection</w:t>
            </w:r>
            <w:r>
              <w:rPr>
                <w:spacing w:val="-6"/>
              </w:rPr>
              <w:t xml:space="preserve"> </w:t>
            </w:r>
            <w:r>
              <w:t>of</w:t>
            </w:r>
            <w:r>
              <w:rPr>
                <w:spacing w:val="-5"/>
              </w:rPr>
              <w:t xml:space="preserve"> an</w:t>
            </w:r>
          </w:p>
        </w:tc>
        <w:tc>
          <w:tcPr>
            <w:tcW w:w="706" w:type="dxa"/>
            <w:vMerge w:val="restart"/>
            <w:textDirection w:val="btLr"/>
          </w:tcPr>
          <w:p w:rsidR="00006E3A" w:rsidRDefault="009E7103">
            <w:pPr>
              <w:pStyle w:val="TableParagraph"/>
              <w:spacing w:before="112"/>
              <w:ind w:left="998"/>
            </w:pPr>
            <w:r w:rsidRPr="0003089A">
              <w:rPr>
                <w:color w:val="000000"/>
              </w:rPr>
              <w:t>Rs</w:t>
            </w:r>
            <w:r w:rsidRPr="0003089A">
              <w:rPr>
                <w:color w:val="000000"/>
                <w:spacing w:val="43"/>
              </w:rPr>
              <w:t xml:space="preserve"> </w:t>
            </w:r>
            <w:r w:rsidRPr="0003089A">
              <w:rPr>
                <w:color w:val="000000"/>
                <w:spacing w:val="-2"/>
              </w:rPr>
              <w:t>50,000/-</w:t>
            </w:r>
          </w:p>
        </w:tc>
        <w:tc>
          <w:tcPr>
            <w:tcW w:w="1071" w:type="dxa"/>
            <w:tcBorders>
              <w:bottom w:val="nil"/>
            </w:tcBorders>
          </w:tcPr>
          <w:p w:rsidR="00006E3A" w:rsidRDefault="00006E3A">
            <w:pPr>
              <w:pStyle w:val="TableParagraph"/>
              <w:rPr>
                <w:rFonts w:ascii="Times New Roman"/>
              </w:rPr>
            </w:pPr>
          </w:p>
        </w:tc>
        <w:tc>
          <w:tcPr>
            <w:tcW w:w="1450" w:type="dxa"/>
            <w:tcBorders>
              <w:bottom w:val="nil"/>
            </w:tcBorders>
          </w:tcPr>
          <w:p w:rsidR="00006E3A" w:rsidRDefault="00006E3A">
            <w:pPr>
              <w:pStyle w:val="TableParagraph"/>
              <w:rPr>
                <w:rFonts w:ascii="Times New Roman"/>
              </w:rPr>
            </w:pPr>
          </w:p>
        </w:tc>
        <w:tc>
          <w:tcPr>
            <w:tcW w:w="1714" w:type="dxa"/>
            <w:tcBorders>
              <w:bottom w:val="nil"/>
            </w:tcBorders>
          </w:tcPr>
          <w:p w:rsidR="00006E3A" w:rsidRDefault="00006E3A">
            <w:pPr>
              <w:pStyle w:val="TableParagraph"/>
              <w:rPr>
                <w:rFonts w:ascii="Times New Roman"/>
              </w:rPr>
            </w:pPr>
          </w:p>
        </w:tc>
        <w:tc>
          <w:tcPr>
            <w:tcW w:w="1738" w:type="dxa"/>
            <w:tcBorders>
              <w:bottom w:val="nil"/>
            </w:tcBorders>
          </w:tcPr>
          <w:p w:rsidR="00006E3A" w:rsidRDefault="00006E3A">
            <w:pPr>
              <w:pStyle w:val="TableParagraph"/>
              <w:rPr>
                <w:rFonts w:ascii="Times New Roman"/>
              </w:rPr>
            </w:pPr>
          </w:p>
        </w:tc>
      </w:tr>
      <w:tr w:rsidR="00006E3A">
        <w:trPr>
          <w:trHeight w:val="280"/>
        </w:trPr>
        <w:tc>
          <w:tcPr>
            <w:tcW w:w="754" w:type="dxa"/>
            <w:tcBorders>
              <w:top w:val="nil"/>
              <w:bottom w:val="nil"/>
            </w:tcBorders>
          </w:tcPr>
          <w:p w:rsidR="00006E3A" w:rsidRDefault="00006E3A">
            <w:pPr>
              <w:pStyle w:val="TableParagraph"/>
              <w:rPr>
                <w:rFonts w:ascii="Times New Roman"/>
                <w:sz w:val="20"/>
              </w:rPr>
            </w:pPr>
          </w:p>
        </w:tc>
        <w:tc>
          <w:tcPr>
            <w:tcW w:w="519" w:type="dxa"/>
            <w:vMerge/>
            <w:tcBorders>
              <w:top w:val="nil"/>
            </w:tcBorders>
            <w:textDirection w:val="btLr"/>
          </w:tcPr>
          <w:p w:rsidR="00006E3A" w:rsidRDefault="00006E3A">
            <w:pPr>
              <w:rPr>
                <w:sz w:val="2"/>
                <w:szCs w:val="2"/>
              </w:rPr>
            </w:pPr>
          </w:p>
        </w:tc>
        <w:tc>
          <w:tcPr>
            <w:tcW w:w="1656" w:type="dxa"/>
            <w:tcBorders>
              <w:top w:val="nil"/>
              <w:bottom w:val="nil"/>
            </w:tcBorders>
          </w:tcPr>
          <w:p w:rsidR="00006E3A" w:rsidRDefault="009E7103">
            <w:pPr>
              <w:pStyle w:val="TableParagraph"/>
              <w:spacing w:line="254" w:lineRule="exact"/>
              <w:ind w:left="109"/>
            </w:pPr>
            <w:r>
              <w:t>agency</w:t>
            </w:r>
            <w:r>
              <w:rPr>
                <w:spacing w:val="-4"/>
              </w:rPr>
              <w:t xml:space="preserve"> </w:t>
            </w:r>
            <w:r>
              <w:rPr>
                <w:spacing w:val="-5"/>
              </w:rPr>
              <w:t>for</w:t>
            </w:r>
          </w:p>
        </w:tc>
        <w:tc>
          <w:tcPr>
            <w:tcW w:w="706" w:type="dxa"/>
            <w:vMerge/>
            <w:tcBorders>
              <w:top w:val="nil"/>
            </w:tcBorders>
            <w:textDirection w:val="btLr"/>
          </w:tcPr>
          <w:p w:rsidR="00006E3A" w:rsidRDefault="00006E3A">
            <w:pPr>
              <w:rPr>
                <w:sz w:val="2"/>
                <w:szCs w:val="2"/>
              </w:rPr>
            </w:pPr>
          </w:p>
        </w:tc>
        <w:tc>
          <w:tcPr>
            <w:tcW w:w="1071" w:type="dxa"/>
            <w:tcBorders>
              <w:top w:val="nil"/>
              <w:bottom w:val="nil"/>
            </w:tcBorders>
          </w:tcPr>
          <w:p w:rsidR="00006E3A" w:rsidRDefault="00006E3A">
            <w:pPr>
              <w:pStyle w:val="TableParagraph"/>
              <w:rPr>
                <w:rFonts w:ascii="Times New Roman"/>
                <w:sz w:val="20"/>
              </w:rPr>
            </w:pPr>
          </w:p>
        </w:tc>
        <w:tc>
          <w:tcPr>
            <w:tcW w:w="1450" w:type="dxa"/>
            <w:tcBorders>
              <w:top w:val="nil"/>
              <w:bottom w:val="nil"/>
            </w:tcBorders>
          </w:tcPr>
          <w:p w:rsidR="00006E3A" w:rsidRDefault="00006E3A">
            <w:pPr>
              <w:pStyle w:val="TableParagraph"/>
              <w:rPr>
                <w:rFonts w:ascii="Times New Roman"/>
                <w:sz w:val="20"/>
              </w:rPr>
            </w:pPr>
          </w:p>
        </w:tc>
        <w:tc>
          <w:tcPr>
            <w:tcW w:w="1714" w:type="dxa"/>
            <w:tcBorders>
              <w:top w:val="nil"/>
              <w:bottom w:val="nil"/>
            </w:tcBorders>
          </w:tcPr>
          <w:p w:rsidR="00006E3A" w:rsidRDefault="00006E3A">
            <w:pPr>
              <w:pStyle w:val="TableParagraph"/>
              <w:rPr>
                <w:rFonts w:ascii="Times New Roman"/>
                <w:sz w:val="20"/>
              </w:rPr>
            </w:pPr>
          </w:p>
        </w:tc>
        <w:tc>
          <w:tcPr>
            <w:tcW w:w="1738" w:type="dxa"/>
            <w:tcBorders>
              <w:top w:val="nil"/>
              <w:bottom w:val="nil"/>
            </w:tcBorders>
          </w:tcPr>
          <w:p w:rsidR="00006E3A" w:rsidRDefault="00006E3A">
            <w:pPr>
              <w:pStyle w:val="TableParagraph"/>
              <w:rPr>
                <w:rFonts w:ascii="Times New Roman"/>
                <w:sz w:val="20"/>
              </w:rPr>
            </w:pPr>
          </w:p>
        </w:tc>
      </w:tr>
      <w:tr w:rsidR="00006E3A">
        <w:trPr>
          <w:trHeight w:val="280"/>
        </w:trPr>
        <w:tc>
          <w:tcPr>
            <w:tcW w:w="754" w:type="dxa"/>
            <w:tcBorders>
              <w:top w:val="nil"/>
              <w:bottom w:val="nil"/>
            </w:tcBorders>
          </w:tcPr>
          <w:p w:rsidR="00006E3A" w:rsidRDefault="00006E3A">
            <w:pPr>
              <w:pStyle w:val="TableParagraph"/>
              <w:rPr>
                <w:rFonts w:ascii="Times New Roman"/>
                <w:sz w:val="20"/>
              </w:rPr>
            </w:pPr>
          </w:p>
        </w:tc>
        <w:tc>
          <w:tcPr>
            <w:tcW w:w="519" w:type="dxa"/>
            <w:vMerge/>
            <w:tcBorders>
              <w:top w:val="nil"/>
            </w:tcBorders>
            <w:textDirection w:val="btLr"/>
          </w:tcPr>
          <w:p w:rsidR="00006E3A" w:rsidRDefault="00006E3A">
            <w:pPr>
              <w:rPr>
                <w:sz w:val="2"/>
                <w:szCs w:val="2"/>
              </w:rPr>
            </w:pPr>
          </w:p>
        </w:tc>
        <w:tc>
          <w:tcPr>
            <w:tcW w:w="1656" w:type="dxa"/>
            <w:tcBorders>
              <w:top w:val="nil"/>
              <w:bottom w:val="nil"/>
            </w:tcBorders>
          </w:tcPr>
          <w:p w:rsidR="00006E3A" w:rsidRDefault="009E7103">
            <w:pPr>
              <w:pStyle w:val="TableParagraph"/>
              <w:spacing w:line="256" w:lineRule="exact"/>
              <w:ind w:left="109"/>
            </w:pPr>
            <w:r>
              <w:t>setting</w:t>
            </w:r>
            <w:r>
              <w:rPr>
                <w:spacing w:val="-4"/>
              </w:rPr>
              <w:t xml:space="preserve"> </w:t>
            </w:r>
            <w:r>
              <w:t>up</w:t>
            </w:r>
            <w:r>
              <w:rPr>
                <w:spacing w:val="-5"/>
              </w:rPr>
              <w:t xml:space="preserve"> and</w:t>
            </w:r>
          </w:p>
        </w:tc>
        <w:tc>
          <w:tcPr>
            <w:tcW w:w="706" w:type="dxa"/>
            <w:vMerge/>
            <w:tcBorders>
              <w:top w:val="nil"/>
            </w:tcBorders>
            <w:textDirection w:val="btLr"/>
          </w:tcPr>
          <w:p w:rsidR="00006E3A" w:rsidRDefault="00006E3A">
            <w:pPr>
              <w:rPr>
                <w:sz w:val="2"/>
                <w:szCs w:val="2"/>
              </w:rPr>
            </w:pPr>
          </w:p>
        </w:tc>
        <w:tc>
          <w:tcPr>
            <w:tcW w:w="1071" w:type="dxa"/>
            <w:tcBorders>
              <w:top w:val="nil"/>
              <w:bottom w:val="nil"/>
            </w:tcBorders>
          </w:tcPr>
          <w:p w:rsidR="00006E3A" w:rsidRDefault="00006E3A">
            <w:pPr>
              <w:pStyle w:val="TableParagraph"/>
              <w:rPr>
                <w:rFonts w:ascii="Times New Roman"/>
                <w:sz w:val="20"/>
              </w:rPr>
            </w:pPr>
          </w:p>
        </w:tc>
        <w:tc>
          <w:tcPr>
            <w:tcW w:w="1450" w:type="dxa"/>
            <w:tcBorders>
              <w:top w:val="nil"/>
              <w:bottom w:val="nil"/>
            </w:tcBorders>
          </w:tcPr>
          <w:p w:rsidR="00006E3A" w:rsidRDefault="00006E3A">
            <w:pPr>
              <w:pStyle w:val="TableParagraph"/>
              <w:rPr>
                <w:rFonts w:ascii="Times New Roman"/>
                <w:sz w:val="20"/>
              </w:rPr>
            </w:pPr>
          </w:p>
        </w:tc>
        <w:tc>
          <w:tcPr>
            <w:tcW w:w="1714" w:type="dxa"/>
            <w:tcBorders>
              <w:top w:val="nil"/>
              <w:bottom w:val="nil"/>
            </w:tcBorders>
          </w:tcPr>
          <w:p w:rsidR="00006E3A" w:rsidRDefault="00006E3A">
            <w:pPr>
              <w:pStyle w:val="TableParagraph"/>
              <w:rPr>
                <w:rFonts w:ascii="Times New Roman"/>
                <w:sz w:val="20"/>
              </w:rPr>
            </w:pPr>
          </w:p>
        </w:tc>
        <w:tc>
          <w:tcPr>
            <w:tcW w:w="1738" w:type="dxa"/>
            <w:tcBorders>
              <w:top w:val="nil"/>
              <w:bottom w:val="nil"/>
            </w:tcBorders>
          </w:tcPr>
          <w:p w:rsidR="00006E3A" w:rsidRDefault="00006E3A">
            <w:pPr>
              <w:pStyle w:val="TableParagraph"/>
              <w:rPr>
                <w:rFonts w:ascii="Times New Roman"/>
                <w:sz w:val="20"/>
              </w:rPr>
            </w:pPr>
          </w:p>
        </w:tc>
      </w:tr>
      <w:tr w:rsidR="00006E3A">
        <w:trPr>
          <w:trHeight w:val="278"/>
        </w:trPr>
        <w:tc>
          <w:tcPr>
            <w:tcW w:w="754" w:type="dxa"/>
            <w:tcBorders>
              <w:top w:val="nil"/>
              <w:bottom w:val="nil"/>
            </w:tcBorders>
          </w:tcPr>
          <w:p w:rsidR="00006E3A" w:rsidRDefault="00006E3A">
            <w:pPr>
              <w:pStyle w:val="TableParagraph"/>
              <w:rPr>
                <w:rFonts w:ascii="Times New Roman"/>
                <w:sz w:val="20"/>
              </w:rPr>
            </w:pPr>
          </w:p>
        </w:tc>
        <w:tc>
          <w:tcPr>
            <w:tcW w:w="519" w:type="dxa"/>
            <w:vMerge/>
            <w:tcBorders>
              <w:top w:val="nil"/>
            </w:tcBorders>
            <w:textDirection w:val="btLr"/>
          </w:tcPr>
          <w:p w:rsidR="00006E3A" w:rsidRDefault="00006E3A">
            <w:pPr>
              <w:rPr>
                <w:sz w:val="2"/>
                <w:szCs w:val="2"/>
              </w:rPr>
            </w:pPr>
          </w:p>
        </w:tc>
        <w:tc>
          <w:tcPr>
            <w:tcW w:w="1656" w:type="dxa"/>
            <w:tcBorders>
              <w:top w:val="nil"/>
              <w:bottom w:val="nil"/>
            </w:tcBorders>
          </w:tcPr>
          <w:p w:rsidR="00006E3A" w:rsidRDefault="009E7103">
            <w:pPr>
              <w:pStyle w:val="TableParagraph"/>
              <w:spacing w:line="253" w:lineRule="exact"/>
              <w:ind w:left="109"/>
            </w:pPr>
            <w:r>
              <w:t>operation</w:t>
            </w:r>
            <w:r>
              <w:rPr>
                <w:spacing w:val="-9"/>
              </w:rPr>
              <w:t xml:space="preserve"> </w:t>
            </w:r>
            <w:r>
              <w:t>of</w:t>
            </w:r>
            <w:r>
              <w:rPr>
                <w:spacing w:val="-6"/>
              </w:rPr>
              <w:t xml:space="preserve"> </w:t>
            </w:r>
            <w:r>
              <w:rPr>
                <w:spacing w:val="-10"/>
              </w:rPr>
              <w:t>a</w:t>
            </w:r>
          </w:p>
        </w:tc>
        <w:tc>
          <w:tcPr>
            <w:tcW w:w="706" w:type="dxa"/>
            <w:vMerge/>
            <w:tcBorders>
              <w:top w:val="nil"/>
            </w:tcBorders>
            <w:textDirection w:val="btLr"/>
          </w:tcPr>
          <w:p w:rsidR="00006E3A" w:rsidRDefault="00006E3A">
            <w:pPr>
              <w:rPr>
                <w:sz w:val="2"/>
                <w:szCs w:val="2"/>
              </w:rPr>
            </w:pPr>
          </w:p>
        </w:tc>
        <w:tc>
          <w:tcPr>
            <w:tcW w:w="1071" w:type="dxa"/>
            <w:tcBorders>
              <w:top w:val="nil"/>
              <w:bottom w:val="nil"/>
            </w:tcBorders>
          </w:tcPr>
          <w:p w:rsidR="00006E3A" w:rsidRDefault="00006E3A">
            <w:pPr>
              <w:pStyle w:val="TableParagraph"/>
              <w:rPr>
                <w:rFonts w:ascii="Times New Roman"/>
                <w:sz w:val="20"/>
              </w:rPr>
            </w:pPr>
          </w:p>
        </w:tc>
        <w:tc>
          <w:tcPr>
            <w:tcW w:w="1450" w:type="dxa"/>
            <w:tcBorders>
              <w:top w:val="nil"/>
              <w:bottom w:val="nil"/>
            </w:tcBorders>
          </w:tcPr>
          <w:p w:rsidR="00006E3A" w:rsidRDefault="00006E3A">
            <w:pPr>
              <w:pStyle w:val="TableParagraph"/>
              <w:rPr>
                <w:rFonts w:ascii="Times New Roman"/>
                <w:sz w:val="20"/>
              </w:rPr>
            </w:pPr>
          </w:p>
        </w:tc>
        <w:tc>
          <w:tcPr>
            <w:tcW w:w="1714" w:type="dxa"/>
            <w:tcBorders>
              <w:top w:val="nil"/>
              <w:bottom w:val="nil"/>
            </w:tcBorders>
          </w:tcPr>
          <w:p w:rsidR="00006E3A" w:rsidRDefault="00006E3A">
            <w:pPr>
              <w:pStyle w:val="TableParagraph"/>
              <w:rPr>
                <w:rFonts w:ascii="Times New Roman"/>
                <w:sz w:val="20"/>
              </w:rPr>
            </w:pPr>
          </w:p>
        </w:tc>
        <w:tc>
          <w:tcPr>
            <w:tcW w:w="1738" w:type="dxa"/>
            <w:tcBorders>
              <w:top w:val="nil"/>
              <w:bottom w:val="nil"/>
            </w:tcBorders>
          </w:tcPr>
          <w:p w:rsidR="00006E3A" w:rsidRDefault="00006E3A">
            <w:pPr>
              <w:pStyle w:val="TableParagraph"/>
              <w:rPr>
                <w:rFonts w:ascii="Times New Roman"/>
                <w:sz w:val="20"/>
              </w:rPr>
            </w:pPr>
          </w:p>
        </w:tc>
      </w:tr>
      <w:tr w:rsidR="00006E3A">
        <w:trPr>
          <w:trHeight w:val="1440"/>
        </w:trPr>
        <w:tc>
          <w:tcPr>
            <w:tcW w:w="754" w:type="dxa"/>
            <w:tcBorders>
              <w:top w:val="nil"/>
              <w:bottom w:val="nil"/>
            </w:tcBorders>
          </w:tcPr>
          <w:p w:rsidR="00006E3A" w:rsidRDefault="009E7103">
            <w:pPr>
              <w:pStyle w:val="TableParagraph"/>
              <w:spacing w:before="172"/>
              <w:ind w:left="10"/>
              <w:jc w:val="center"/>
            </w:pPr>
            <w:r>
              <w:rPr>
                <w:spacing w:val="-10"/>
              </w:rPr>
              <w:t>1</w:t>
            </w:r>
          </w:p>
        </w:tc>
        <w:tc>
          <w:tcPr>
            <w:tcW w:w="519" w:type="dxa"/>
            <w:vMerge/>
            <w:tcBorders>
              <w:top w:val="nil"/>
            </w:tcBorders>
            <w:textDirection w:val="btLr"/>
          </w:tcPr>
          <w:p w:rsidR="00006E3A" w:rsidRDefault="00006E3A">
            <w:pPr>
              <w:rPr>
                <w:sz w:val="2"/>
                <w:szCs w:val="2"/>
              </w:rPr>
            </w:pPr>
          </w:p>
        </w:tc>
        <w:tc>
          <w:tcPr>
            <w:tcW w:w="1656" w:type="dxa"/>
            <w:tcBorders>
              <w:top w:val="nil"/>
              <w:bottom w:val="nil"/>
            </w:tcBorders>
          </w:tcPr>
          <w:p w:rsidR="00006E3A" w:rsidRDefault="009E7103">
            <w:pPr>
              <w:pStyle w:val="TableParagraph"/>
              <w:spacing w:line="253" w:lineRule="exact"/>
              <w:ind w:left="109"/>
            </w:pPr>
            <w:r>
              <w:rPr>
                <w:spacing w:val="-2"/>
              </w:rPr>
              <w:t>restaurant</w:t>
            </w:r>
          </w:p>
          <w:p w:rsidR="00006E3A" w:rsidRDefault="009E7103">
            <w:pPr>
              <w:pStyle w:val="TableParagraph"/>
              <w:spacing w:before="24" w:line="259" w:lineRule="auto"/>
              <w:ind w:left="109" w:right="131"/>
            </w:pPr>
            <w:r>
              <w:t>facility in DBFOT</w:t>
            </w:r>
            <w:r>
              <w:rPr>
                <w:spacing w:val="-13"/>
              </w:rPr>
              <w:t xml:space="preserve"> </w:t>
            </w:r>
            <w:r>
              <w:t>mode</w:t>
            </w:r>
            <w:r>
              <w:rPr>
                <w:spacing w:val="-12"/>
              </w:rPr>
              <w:t xml:space="preserve"> </w:t>
            </w:r>
            <w:r>
              <w:t xml:space="preserve">at </w:t>
            </w:r>
            <w:r>
              <w:rPr>
                <w:spacing w:val="-2"/>
              </w:rPr>
              <w:t>KINFRA</w:t>
            </w:r>
          </w:p>
          <w:p w:rsidR="00006E3A" w:rsidRDefault="00E85C3F">
            <w:pPr>
              <w:pStyle w:val="TableParagraph"/>
              <w:spacing w:line="268" w:lineRule="exact"/>
              <w:ind w:left="109"/>
            </w:pPr>
            <w:r>
              <w:t>Hi-Tech Park, Kalamassery</w:t>
            </w:r>
          </w:p>
        </w:tc>
        <w:tc>
          <w:tcPr>
            <w:tcW w:w="706" w:type="dxa"/>
            <w:vMerge/>
            <w:tcBorders>
              <w:top w:val="nil"/>
            </w:tcBorders>
            <w:textDirection w:val="btLr"/>
          </w:tcPr>
          <w:p w:rsidR="00006E3A" w:rsidRDefault="00006E3A">
            <w:pPr>
              <w:rPr>
                <w:sz w:val="2"/>
                <w:szCs w:val="2"/>
              </w:rPr>
            </w:pPr>
          </w:p>
        </w:tc>
        <w:tc>
          <w:tcPr>
            <w:tcW w:w="1071" w:type="dxa"/>
            <w:tcBorders>
              <w:top w:val="nil"/>
              <w:bottom w:val="nil"/>
            </w:tcBorders>
          </w:tcPr>
          <w:p w:rsidR="00006E3A" w:rsidRPr="00E85C3F" w:rsidRDefault="00006E3A">
            <w:pPr>
              <w:pStyle w:val="TableParagraph"/>
              <w:spacing w:before="174"/>
              <w:rPr>
                <w:highlight w:val="yellow"/>
              </w:rPr>
            </w:pPr>
          </w:p>
          <w:p w:rsidR="00006E3A" w:rsidRPr="00E85C3F" w:rsidRDefault="009E7103">
            <w:pPr>
              <w:pStyle w:val="TableParagraph"/>
              <w:spacing w:line="237" w:lineRule="auto"/>
              <w:ind w:left="76" w:right="62" w:firstLine="2"/>
              <w:jc w:val="center"/>
              <w:rPr>
                <w:highlight w:val="yellow"/>
              </w:rPr>
            </w:pPr>
            <w:r w:rsidRPr="0003089A">
              <w:t xml:space="preserve">Rs. 4/- </w:t>
            </w:r>
            <w:r w:rsidRPr="0003089A">
              <w:rPr>
                <w:spacing w:val="-2"/>
              </w:rPr>
              <w:t xml:space="preserve">(excluding </w:t>
            </w:r>
            <w:r w:rsidRPr="0003089A">
              <w:rPr>
                <w:spacing w:val="-4"/>
              </w:rPr>
              <w:t>GST)</w:t>
            </w:r>
          </w:p>
        </w:tc>
        <w:tc>
          <w:tcPr>
            <w:tcW w:w="1450" w:type="dxa"/>
            <w:tcBorders>
              <w:top w:val="nil"/>
              <w:bottom w:val="nil"/>
            </w:tcBorders>
          </w:tcPr>
          <w:p w:rsidR="00006E3A" w:rsidRPr="00E85C3F" w:rsidRDefault="001F491D">
            <w:pPr>
              <w:pStyle w:val="TableParagraph"/>
              <w:spacing w:before="90"/>
              <w:ind w:right="680"/>
              <w:jc w:val="right"/>
              <w:rPr>
                <w:highlight w:val="yellow"/>
              </w:rPr>
            </w:pPr>
            <w:r w:rsidRPr="0003089A">
              <w:t xml:space="preserve"> </w:t>
            </w:r>
            <w:r w:rsidR="009E7103" w:rsidRPr="0003089A">
              <w:t>30</w:t>
            </w:r>
            <w:r w:rsidR="009E7103" w:rsidRPr="0003089A">
              <w:rPr>
                <w:spacing w:val="-6"/>
              </w:rPr>
              <w:t xml:space="preserve"> </w:t>
            </w:r>
            <w:r w:rsidR="00502FF6">
              <w:rPr>
                <w:spacing w:val="-6"/>
              </w:rPr>
              <w:t xml:space="preserve">   </w:t>
            </w:r>
            <w:r w:rsidR="009E7103" w:rsidRPr="0003089A">
              <w:rPr>
                <w:spacing w:val="-2"/>
              </w:rPr>
              <w:t>Years</w:t>
            </w:r>
          </w:p>
        </w:tc>
        <w:tc>
          <w:tcPr>
            <w:tcW w:w="1714" w:type="dxa"/>
            <w:tcBorders>
              <w:top w:val="nil"/>
              <w:bottom w:val="nil"/>
            </w:tcBorders>
          </w:tcPr>
          <w:p w:rsidR="00006E3A" w:rsidRPr="0003089A" w:rsidRDefault="00502FF6">
            <w:pPr>
              <w:pStyle w:val="TableParagraph"/>
              <w:spacing w:before="191"/>
              <w:ind w:left="229" w:right="62"/>
              <w:jc w:val="center"/>
              <w:rPr>
                <w:sz w:val="24"/>
              </w:rPr>
            </w:pPr>
            <w:r>
              <w:rPr>
                <w:color w:val="000000"/>
                <w:spacing w:val="-2"/>
                <w:sz w:val="24"/>
              </w:rPr>
              <w:t>23</w:t>
            </w:r>
            <w:r w:rsidR="009E7103" w:rsidRPr="0003089A">
              <w:rPr>
                <w:color w:val="000000"/>
                <w:spacing w:val="-2"/>
                <w:sz w:val="24"/>
              </w:rPr>
              <w:t>.0</w:t>
            </w:r>
            <w:r w:rsidR="00853E8D" w:rsidRPr="0003089A">
              <w:rPr>
                <w:color w:val="000000"/>
                <w:spacing w:val="-2"/>
                <w:sz w:val="24"/>
              </w:rPr>
              <w:t>9.</w:t>
            </w:r>
            <w:r w:rsidR="009E7103" w:rsidRPr="0003089A">
              <w:rPr>
                <w:color w:val="000000"/>
                <w:spacing w:val="-2"/>
                <w:sz w:val="24"/>
              </w:rPr>
              <w:t>202</w:t>
            </w:r>
            <w:r w:rsidR="00E85C3F" w:rsidRPr="0003089A">
              <w:rPr>
                <w:color w:val="000000"/>
                <w:spacing w:val="-2"/>
                <w:sz w:val="24"/>
              </w:rPr>
              <w:t>6</w:t>
            </w:r>
            <w:r w:rsidR="009E7103" w:rsidRPr="0003089A">
              <w:rPr>
                <w:color w:val="000000"/>
                <w:spacing w:val="-2"/>
                <w:sz w:val="24"/>
              </w:rPr>
              <w:t>,</w:t>
            </w:r>
            <w:r w:rsidR="009E7103" w:rsidRPr="0003089A">
              <w:rPr>
                <w:color w:val="000000"/>
                <w:spacing w:val="40"/>
                <w:sz w:val="24"/>
              </w:rPr>
              <w:t xml:space="preserve"> </w:t>
            </w:r>
          </w:p>
          <w:p w:rsidR="00006E3A" w:rsidRDefault="009E7103">
            <w:pPr>
              <w:pStyle w:val="TableParagraph"/>
              <w:ind w:left="109"/>
              <w:jc w:val="center"/>
              <w:rPr>
                <w:sz w:val="24"/>
              </w:rPr>
            </w:pPr>
            <w:r w:rsidRPr="0003089A">
              <w:rPr>
                <w:color w:val="000000"/>
                <w:sz w:val="24"/>
              </w:rPr>
              <w:t>5:00</w:t>
            </w:r>
            <w:r w:rsidRPr="0003089A">
              <w:rPr>
                <w:color w:val="000000"/>
                <w:spacing w:val="-5"/>
                <w:sz w:val="24"/>
              </w:rPr>
              <w:t xml:space="preserve"> pm</w:t>
            </w:r>
          </w:p>
        </w:tc>
        <w:tc>
          <w:tcPr>
            <w:tcW w:w="1738" w:type="dxa"/>
            <w:tcBorders>
              <w:top w:val="nil"/>
              <w:bottom w:val="nil"/>
            </w:tcBorders>
          </w:tcPr>
          <w:p w:rsidR="00006E3A" w:rsidRPr="0003089A" w:rsidRDefault="00502FF6">
            <w:pPr>
              <w:pStyle w:val="TableParagraph"/>
              <w:spacing w:before="153"/>
              <w:ind w:left="326"/>
              <w:rPr>
                <w:sz w:val="24"/>
              </w:rPr>
            </w:pPr>
            <w:r>
              <w:rPr>
                <w:color w:val="000000"/>
                <w:spacing w:val="-2"/>
                <w:sz w:val="24"/>
              </w:rPr>
              <w:t>24</w:t>
            </w:r>
            <w:r w:rsidR="009E7103" w:rsidRPr="0003089A">
              <w:rPr>
                <w:color w:val="000000"/>
                <w:spacing w:val="-2"/>
                <w:sz w:val="24"/>
              </w:rPr>
              <w:t>.0</w:t>
            </w:r>
            <w:r w:rsidR="00853E8D" w:rsidRPr="0003089A">
              <w:rPr>
                <w:color w:val="000000"/>
                <w:spacing w:val="-2"/>
                <w:sz w:val="24"/>
              </w:rPr>
              <w:t>9</w:t>
            </w:r>
            <w:r w:rsidR="009E7103" w:rsidRPr="0003089A">
              <w:rPr>
                <w:color w:val="000000"/>
                <w:spacing w:val="-2"/>
                <w:sz w:val="24"/>
              </w:rPr>
              <w:t>.202</w:t>
            </w:r>
            <w:r w:rsidR="00E85C3F" w:rsidRPr="0003089A">
              <w:rPr>
                <w:color w:val="000000"/>
                <w:spacing w:val="-2"/>
                <w:sz w:val="24"/>
              </w:rPr>
              <w:t>6</w:t>
            </w:r>
          </w:p>
          <w:p w:rsidR="00006E3A" w:rsidRDefault="00853E8D">
            <w:pPr>
              <w:pStyle w:val="TableParagraph"/>
              <w:spacing w:before="18"/>
              <w:ind w:left="398"/>
            </w:pPr>
            <w:r w:rsidRPr="0003089A">
              <w:rPr>
                <w:color w:val="000000"/>
              </w:rPr>
              <w:t>12</w:t>
            </w:r>
            <w:r w:rsidR="009E7103" w:rsidRPr="0003089A">
              <w:rPr>
                <w:color w:val="000000"/>
              </w:rPr>
              <w:t>:00</w:t>
            </w:r>
            <w:r w:rsidR="009E7103" w:rsidRPr="0003089A">
              <w:rPr>
                <w:color w:val="000000"/>
                <w:spacing w:val="-9"/>
              </w:rPr>
              <w:t xml:space="preserve"> </w:t>
            </w:r>
            <w:r w:rsidRPr="0003089A">
              <w:rPr>
                <w:color w:val="000000"/>
                <w:spacing w:val="-4"/>
              </w:rPr>
              <w:t>p</w:t>
            </w:r>
            <w:r w:rsidR="009E7103" w:rsidRPr="0003089A">
              <w:rPr>
                <w:color w:val="000000"/>
                <w:spacing w:val="-4"/>
              </w:rPr>
              <w:t>.m</w:t>
            </w:r>
            <w:r w:rsidR="009E7103" w:rsidRPr="00502FF6">
              <w:rPr>
                <w:color w:val="000000"/>
                <w:spacing w:val="-4"/>
              </w:rPr>
              <w:t>.</w:t>
            </w:r>
          </w:p>
        </w:tc>
      </w:tr>
      <w:tr w:rsidR="00006E3A">
        <w:trPr>
          <w:trHeight w:val="741"/>
        </w:trPr>
        <w:tc>
          <w:tcPr>
            <w:tcW w:w="754" w:type="dxa"/>
            <w:tcBorders>
              <w:top w:val="nil"/>
            </w:tcBorders>
          </w:tcPr>
          <w:p w:rsidR="00006E3A" w:rsidRDefault="00006E3A">
            <w:pPr>
              <w:pStyle w:val="TableParagraph"/>
              <w:rPr>
                <w:rFonts w:ascii="Times New Roman"/>
              </w:rPr>
            </w:pPr>
          </w:p>
        </w:tc>
        <w:tc>
          <w:tcPr>
            <w:tcW w:w="519" w:type="dxa"/>
            <w:vMerge/>
            <w:tcBorders>
              <w:top w:val="nil"/>
            </w:tcBorders>
            <w:textDirection w:val="btLr"/>
          </w:tcPr>
          <w:p w:rsidR="00006E3A" w:rsidRDefault="00006E3A">
            <w:pPr>
              <w:rPr>
                <w:sz w:val="2"/>
                <w:szCs w:val="2"/>
              </w:rPr>
            </w:pPr>
          </w:p>
        </w:tc>
        <w:tc>
          <w:tcPr>
            <w:tcW w:w="1656" w:type="dxa"/>
            <w:tcBorders>
              <w:top w:val="nil"/>
            </w:tcBorders>
          </w:tcPr>
          <w:p w:rsidR="00006E3A" w:rsidRDefault="00006E3A" w:rsidP="00E85C3F">
            <w:pPr>
              <w:pStyle w:val="TableParagraph"/>
              <w:spacing w:line="253" w:lineRule="exact"/>
            </w:pPr>
          </w:p>
        </w:tc>
        <w:tc>
          <w:tcPr>
            <w:tcW w:w="706" w:type="dxa"/>
            <w:vMerge/>
            <w:tcBorders>
              <w:top w:val="nil"/>
            </w:tcBorders>
            <w:textDirection w:val="btLr"/>
          </w:tcPr>
          <w:p w:rsidR="00006E3A" w:rsidRDefault="00006E3A">
            <w:pPr>
              <w:rPr>
                <w:sz w:val="2"/>
                <w:szCs w:val="2"/>
              </w:rPr>
            </w:pPr>
          </w:p>
        </w:tc>
        <w:tc>
          <w:tcPr>
            <w:tcW w:w="1071" w:type="dxa"/>
            <w:tcBorders>
              <w:top w:val="nil"/>
            </w:tcBorders>
          </w:tcPr>
          <w:p w:rsidR="00006E3A" w:rsidRDefault="00006E3A">
            <w:pPr>
              <w:pStyle w:val="TableParagraph"/>
              <w:rPr>
                <w:rFonts w:ascii="Times New Roman"/>
              </w:rPr>
            </w:pPr>
          </w:p>
        </w:tc>
        <w:tc>
          <w:tcPr>
            <w:tcW w:w="1450" w:type="dxa"/>
            <w:tcBorders>
              <w:top w:val="nil"/>
            </w:tcBorders>
          </w:tcPr>
          <w:p w:rsidR="00006E3A" w:rsidRDefault="00006E3A">
            <w:pPr>
              <w:pStyle w:val="TableParagraph"/>
              <w:rPr>
                <w:rFonts w:ascii="Times New Roman"/>
              </w:rPr>
            </w:pPr>
          </w:p>
        </w:tc>
        <w:tc>
          <w:tcPr>
            <w:tcW w:w="1714" w:type="dxa"/>
            <w:tcBorders>
              <w:top w:val="nil"/>
            </w:tcBorders>
          </w:tcPr>
          <w:p w:rsidR="00006E3A" w:rsidRDefault="00006E3A">
            <w:pPr>
              <w:pStyle w:val="TableParagraph"/>
              <w:rPr>
                <w:rFonts w:ascii="Times New Roman"/>
              </w:rPr>
            </w:pPr>
          </w:p>
        </w:tc>
        <w:tc>
          <w:tcPr>
            <w:tcW w:w="1738" w:type="dxa"/>
            <w:tcBorders>
              <w:top w:val="nil"/>
            </w:tcBorders>
          </w:tcPr>
          <w:p w:rsidR="00006E3A" w:rsidRDefault="00006E3A">
            <w:pPr>
              <w:pStyle w:val="TableParagraph"/>
              <w:rPr>
                <w:rFonts w:ascii="Times New Roman"/>
              </w:rPr>
            </w:pPr>
          </w:p>
        </w:tc>
      </w:tr>
    </w:tbl>
    <w:p w:rsidR="00006E3A" w:rsidRDefault="00006E3A">
      <w:pPr>
        <w:pStyle w:val="BodyText"/>
        <w:spacing w:before="5"/>
        <w:rPr>
          <w:sz w:val="22"/>
        </w:rPr>
      </w:pPr>
    </w:p>
    <w:p w:rsidR="00006E3A" w:rsidRDefault="009E7103">
      <w:pPr>
        <w:pStyle w:val="Heading3"/>
        <w:numPr>
          <w:ilvl w:val="0"/>
          <w:numId w:val="5"/>
        </w:numPr>
        <w:tabs>
          <w:tab w:val="left" w:pos="1077"/>
        </w:tabs>
        <w:ind w:left="1077" w:hanging="359"/>
        <w:jc w:val="left"/>
      </w:pPr>
      <w:r>
        <w:t>Eligibility</w:t>
      </w:r>
      <w:r>
        <w:rPr>
          <w:spacing w:val="-9"/>
        </w:rPr>
        <w:t xml:space="preserve"> </w:t>
      </w:r>
      <w:r>
        <w:rPr>
          <w:spacing w:val="-2"/>
        </w:rPr>
        <w:t>Criteria</w:t>
      </w:r>
    </w:p>
    <w:p w:rsidR="00006E3A" w:rsidRDefault="00006E3A">
      <w:pPr>
        <w:pStyle w:val="BodyText"/>
        <w:spacing w:before="86"/>
        <w:rPr>
          <w:b/>
        </w:rPr>
      </w:pPr>
    </w:p>
    <w:p w:rsidR="00006E3A" w:rsidRDefault="00853E8D" w:rsidP="002F08D1">
      <w:pPr>
        <w:pStyle w:val="ListParagraph"/>
        <w:numPr>
          <w:ilvl w:val="1"/>
          <w:numId w:val="5"/>
        </w:numPr>
        <w:tabs>
          <w:tab w:val="left" w:pos="1508"/>
        </w:tabs>
        <w:ind w:left="1508" w:hanging="430"/>
        <w:jc w:val="both"/>
        <w:rPr>
          <w:sz w:val="24"/>
        </w:rPr>
      </w:pPr>
      <w:r>
        <w:rPr>
          <w:sz w:val="24"/>
        </w:rPr>
        <w:t xml:space="preserve">a) </w:t>
      </w:r>
      <w:r w:rsidR="009E7103">
        <w:rPr>
          <w:sz w:val="24"/>
        </w:rPr>
        <w:t>Bidders</w:t>
      </w:r>
      <w:r w:rsidR="009E7103">
        <w:rPr>
          <w:spacing w:val="-5"/>
          <w:sz w:val="24"/>
        </w:rPr>
        <w:t xml:space="preserve"> </w:t>
      </w:r>
      <w:r w:rsidR="009E7103">
        <w:rPr>
          <w:sz w:val="24"/>
        </w:rPr>
        <w:t>who</w:t>
      </w:r>
      <w:r w:rsidR="009E7103">
        <w:rPr>
          <w:spacing w:val="-7"/>
          <w:sz w:val="24"/>
        </w:rPr>
        <w:t xml:space="preserve"> </w:t>
      </w:r>
      <w:r w:rsidR="009E7103">
        <w:rPr>
          <w:sz w:val="24"/>
        </w:rPr>
        <w:t>fulfill</w:t>
      </w:r>
      <w:r w:rsidR="009E7103">
        <w:rPr>
          <w:spacing w:val="-6"/>
          <w:sz w:val="24"/>
        </w:rPr>
        <w:t xml:space="preserve"> </w:t>
      </w:r>
      <w:r w:rsidR="009E7103">
        <w:rPr>
          <w:sz w:val="24"/>
        </w:rPr>
        <w:t>the</w:t>
      </w:r>
      <w:r w:rsidR="009E7103">
        <w:rPr>
          <w:spacing w:val="-4"/>
          <w:sz w:val="24"/>
        </w:rPr>
        <w:t xml:space="preserve"> </w:t>
      </w:r>
      <w:r w:rsidR="009E7103">
        <w:rPr>
          <w:sz w:val="24"/>
        </w:rPr>
        <w:t>following</w:t>
      </w:r>
      <w:r w:rsidR="009E7103">
        <w:rPr>
          <w:spacing w:val="-2"/>
          <w:sz w:val="24"/>
        </w:rPr>
        <w:t xml:space="preserve"> </w:t>
      </w:r>
      <w:r w:rsidR="009E7103">
        <w:rPr>
          <w:sz w:val="24"/>
        </w:rPr>
        <w:t>requirements</w:t>
      </w:r>
      <w:r w:rsidR="009E7103">
        <w:rPr>
          <w:spacing w:val="-3"/>
          <w:sz w:val="24"/>
        </w:rPr>
        <w:t xml:space="preserve"> </w:t>
      </w:r>
      <w:r w:rsidR="009E7103">
        <w:rPr>
          <w:sz w:val="24"/>
        </w:rPr>
        <w:t>shall</w:t>
      </w:r>
      <w:r w:rsidR="009E7103">
        <w:rPr>
          <w:spacing w:val="-3"/>
          <w:sz w:val="24"/>
        </w:rPr>
        <w:t xml:space="preserve"> </w:t>
      </w:r>
      <w:r w:rsidR="009E7103">
        <w:rPr>
          <w:sz w:val="24"/>
        </w:rPr>
        <w:t>be</w:t>
      </w:r>
      <w:r w:rsidR="009E7103">
        <w:rPr>
          <w:spacing w:val="-3"/>
          <w:sz w:val="24"/>
        </w:rPr>
        <w:t xml:space="preserve"> </w:t>
      </w:r>
      <w:r w:rsidR="009E7103">
        <w:rPr>
          <w:sz w:val="24"/>
        </w:rPr>
        <w:t>eligible</w:t>
      </w:r>
      <w:r w:rsidR="009E7103">
        <w:rPr>
          <w:spacing w:val="-4"/>
          <w:sz w:val="24"/>
        </w:rPr>
        <w:t xml:space="preserve"> </w:t>
      </w:r>
      <w:r w:rsidR="009E7103">
        <w:rPr>
          <w:sz w:val="24"/>
        </w:rPr>
        <w:t>to</w:t>
      </w:r>
      <w:r w:rsidR="009E7103">
        <w:rPr>
          <w:spacing w:val="-6"/>
          <w:sz w:val="24"/>
        </w:rPr>
        <w:t xml:space="preserve"> </w:t>
      </w:r>
      <w:r w:rsidR="009E7103">
        <w:rPr>
          <w:spacing w:val="-2"/>
          <w:sz w:val="24"/>
        </w:rPr>
        <w:t>apply:</w:t>
      </w:r>
    </w:p>
    <w:p w:rsidR="00006E3A" w:rsidRDefault="009E7103" w:rsidP="002F08D1">
      <w:pPr>
        <w:pStyle w:val="ListParagraph"/>
        <w:numPr>
          <w:ilvl w:val="2"/>
          <w:numId w:val="5"/>
        </w:numPr>
        <w:tabs>
          <w:tab w:val="left" w:pos="1685"/>
          <w:tab w:val="left" w:pos="1794"/>
        </w:tabs>
        <w:spacing w:before="293"/>
        <w:ind w:left="1794" w:right="994" w:hanging="284"/>
        <w:jc w:val="both"/>
        <w:rPr>
          <w:sz w:val="24"/>
        </w:rPr>
      </w:pPr>
      <w:r>
        <w:rPr>
          <w:sz w:val="24"/>
        </w:rPr>
        <w:t>The bidder should have at least three years continuous prior experience, during the last five years, of running a canteen/cafeteria/restaurant for an institution / organization/classified</w:t>
      </w:r>
      <w:r>
        <w:rPr>
          <w:spacing w:val="-14"/>
          <w:sz w:val="24"/>
        </w:rPr>
        <w:t xml:space="preserve"> </w:t>
      </w:r>
      <w:r>
        <w:rPr>
          <w:sz w:val="24"/>
        </w:rPr>
        <w:t>or</w:t>
      </w:r>
      <w:r>
        <w:rPr>
          <w:spacing w:val="-14"/>
          <w:sz w:val="24"/>
        </w:rPr>
        <w:t xml:space="preserve"> </w:t>
      </w:r>
      <w:r>
        <w:rPr>
          <w:sz w:val="24"/>
        </w:rPr>
        <w:t>standard</w:t>
      </w:r>
      <w:r>
        <w:rPr>
          <w:spacing w:val="-14"/>
          <w:sz w:val="24"/>
        </w:rPr>
        <w:t xml:space="preserve"> </w:t>
      </w:r>
      <w:r>
        <w:rPr>
          <w:sz w:val="24"/>
        </w:rPr>
        <w:t>hotel,</w:t>
      </w:r>
      <w:r>
        <w:rPr>
          <w:spacing w:val="-14"/>
          <w:sz w:val="24"/>
        </w:rPr>
        <w:t xml:space="preserve"> </w:t>
      </w:r>
      <w:r>
        <w:rPr>
          <w:sz w:val="24"/>
        </w:rPr>
        <w:t>for</w:t>
      </w:r>
      <w:r>
        <w:rPr>
          <w:spacing w:val="-14"/>
          <w:sz w:val="24"/>
        </w:rPr>
        <w:t xml:space="preserve"> </w:t>
      </w:r>
      <w:r>
        <w:rPr>
          <w:sz w:val="24"/>
        </w:rPr>
        <w:t>which</w:t>
      </w:r>
      <w:r>
        <w:rPr>
          <w:spacing w:val="-18"/>
          <w:sz w:val="24"/>
        </w:rPr>
        <w:t xml:space="preserve"> </w:t>
      </w:r>
      <w:r>
        <w:rPr>
          <w:sz w:val="24"/>
        </w:rPr>
        <w:t>he</w:t>
      </w:r>
      <w:r>
        <w:rPr>
          <w:spacing w:val="-13"/>
          <w:sz w:val="24"/>
        </w:rPr>
        <w:t xml:space="preserve"> </w:t>
      </w:r>
      <w:r>
        <w:rPr>
          <w:sz w:val="24"/>
        </w:rPr>
        <w:t>should</w:t>
      </w:r>
      <w:r>
        <w:rPr>
          <w:spacing w:val="-14"/>
          <w:sz w:val="24"/>
        </w:rPr>
        <w:t xml:space="preserve"> </w:t>
      </w:r>
      <w:r>
        <w:rPr>
          <w:sz w:val="24"/>
        </w:rPr>
        <w:t>submit</w:t>
      </w:r>
      <w:r>
        <w:rPr>
          <w:spacing w:val="-13"/>
          <w:sz w:val="24"/>
        </w:rPr>
        <w:t xml:space="preserve"> </w:t>
      </w:r>
      <w:r>
        <w:rPr>
          <w:sz w:val="24"/>
        </w:rPr>
        <w:t>the</w:t>
      </w:r>
      <w:r>
        <w:rPr>
          <w:spacing w:val="-14"/>
          <w:sz w:val="24"/>
        </w:rPr>
        <w:t xml:space="preserve"> </w:t>
      </w:r>
      <w:r>
        <w:rPr>
          <w:sz w:val="24"/>
        </w:rPr>
        <w:t>necessary</w:t>
      </w:r>
      <w:r>
        <w:rPr>
          <w:spacing w:val="-15"/>
          <w:sz w:val="24"/>
        </w:rPr>
        <w:t xml:space="preserve"> </w:t>
      </w:r>
      <w:r>
        <w:rPr>
          <w:sz w:val="24"/>
        </w:rPr>
        <w:t>proof</w:t>
      </w:r>
    </w:p>
    <w:p w:rsidR="00006E3A" w:rsidRDefault="009E7103" w:rsidP="002F08D1">
      <w:pPr>
        <w:pStyle w:val="BodyText"/>
        <w:spacing w:before="4"/>
        <w:ind w:left="1794" w:right="988"/>
        <w:jc w:val="both"/>
      </w:pPr>
      <w:r>
        <w:t>/documents from</w:t>
      </w:r>
      <w:r>
        <w:rPr>
          <w:spacing w:val="-1"/>
        </w:rPr>
        <w:t xml:space="preserve"> </w:t>
      </w:r>
      <w:r>
        <w:t>the</w:t>
      </w:r>
      <w:r>
        <w:rPr>
          <w:spacing w:val="-1"/>
        </w:rPr>
        <w:t xml:space="preserve"> </w:t>
      </w:r>
      <w:r>
        <w:t>concerned</w:t>
      </w:r>
      <w:r>
        <w:rPr>
          <w:spacing w:val="-2"/>
        </w:rPr>
        <w:t xml:space="preserve"> </w:t>
      </w:r>
      <w:r>
        <w:t>institution /</w:t>
      </w:r>
      <w:r>
        <w:rPr>
          <w:spacing w:val="-3"/>
        </w:rPr>
        <w:t xml:space="preserve"> </w:t>
      </w:r>
      <w:r>
        <w:t>organization / hotel. (copy of</w:t>
      </w:r>
      <w:r>
        <w:rPr>
          <w:spacing w:val="-3"/>
        </w:rPr>
        <w:t xml:space="preserve"> </w:t>
      </w:r>
      <w:r>
        <w:t xml:space="preserve">the relevant certificate attested by a </w:t>
      </w:r>
      <w:proofErr w:type="spellStart"/>
      <w:r>
        <w:t>Gazetted</w:t>
      </w:r>
      <w:proofErr w:type="spellEnd"/>
      <w:r>
        <w:t xml:space="preserve"> officer shall be enclosed)</w:t>
      </w:r>
    </w:p>
    <w:p w:rsidR="00943DF4" w:rsidRPr="00853E8D" w:rsidRDefault="00943DF4" w:rsidP="002F08D1">
      <w:pPr>
        <w:tabs>
          <w:tab w:val="left" w:pos="1508"/>
          <w:tab w:val="left" w:pos="1510"/>
        </w:tabs>
        <w:spacing w:before="293"/>
        <w:ind w:right="985"/>
        <w:jc w:val="both"/>
        <w:rPr>
          <w:sz w:val="24"/>
          <w:szCs w:val="24"/>
        </w:rPr>
      </w:pPr>
      <w:r w:rsidRPr="00853E8D">
        <w:rPr>
          <w:sz w:val="24"/>
          <w:szCs w:val="24"/>
        </w:rPr>
        <w:tab/>
      </w:r>
      <w:r w:rsidRPr="00853E8D">
        <w:rPr>
          <w:sz w:val="24"/>
          <w:szCs w:val="24"/>
        </w:rPr>
        <w:tab/>
      </w:r>
      <w:r w:rsidRPr="00853E8D">
        <w:rPr>
          <w:sz w:val="24"/>
          <w:szCs w:val="24"/>
        </w:rPr>
        <w:tab/>
        <w:t xml:space="preserve">   </w:t>
      </w:r>
      <w:r w:rsidRPr="00853E8D">
        <w:rPr>
          <w:sz w:val="24"/>
          <w:szCs w:val="24"/>
        </w:rPr>
        <w:tab/>
      </w:r>
      <w:r w:rsidRPr="00853E8D">
        <w:rPr>
          <w:sz w:val="24"/>
          <w:szCs w:val="24"/>
        </w:rPr>
        <w:tab/>
      </w:r>
      <w:r w:rsidR="00853E8D">
        <w:rPr>
          <w:sz w:val="24"/>
          <w:szCs w:val="24"/>
        </w:rPr>
        <w:t xml:space="preserve">                           </w:t>
      </w:r>
      <w:r w:rsidRPr="00853E8D">
        <w:rPr>
          <w:sz w:val="24"/>
          <w:szCs w:val="24"/>
        </w:rPr>
        <w:tab/>
        <w:t>OR</w:t>
      </w:r>
    </w:p>
    <w:p w:rsidR="002F08D1" w:rsidRDefault="00943DF4" w:rsidP="002F08D1">
      <w:pPr>
        <w:pStyle w:val="ListParagraph"/>
        <w:ind w:firstLine="0"/>
        <w:rPr>
          <w:sz w:val="24"/>
          <w:szCs w:val="24"/>
        </w:rPr>
      </w:pPr>
      <w:r w:rsidRPr="00943DF4">
        <w:rPr>
          <w:sz w:val="24"/>
          <w:szCs w:val="24"/>
        </w:rPr>
        <w:t xml:space="preserve">b) </w:t>
      </w:r>
      <w:r w:rsidR="00853E8D">
        <w:rPr>
          <w:sz w:val="24"/>
          <w:szCs w:val="24"/>
        </w:rPr>
        <w:t>The bidder should</w:t>
      </w:r>
      <w:r w:rsidRPr="00943DF4">
        <w:rPr>
          <w:sz w:val="24"/>
          <w:szCs w:val="24"/>
        </w:rPr>
        <w:t xml:space="preserve"> have to engage a qualified person having a minimum of</w:t>
      </w:r>
      <w:r w:rsidR="002F08D1">
        <w:rPr>
          <w:sz w:val="24"/>
          <w:szCs w:val="24"/>
        </w:rPr>
        <w:t xml:space="preserve"> </w:t>
      </w:r>
      <w:r w:rsidR="002F08D1" w:rsidRPr="00943DF4">
        <w:rPr>
          <w:sz w:val="24"/>
          <w:szCs w:val="24"/>
        </w:rPr>
        <w:t>three (3)</w:t>
      </w:r>
    </w:p>
    <w:p w:rsidR="002F08D1" w:rsidRDefault="00943DF4" w:rsidP="002F08D1">
      <w:pPr>
        <w:pStyle w:val="ListParagraph"/>
        <w:ind w:firstLine="0"/>
        <w:rPr>
          <w:sz w:val="24"/>
          <w:szCs w:val="24"/>
        </w:rPr>
      </w:pPr>
      <w:r w:rsidRPr="002F08D1">
        <w:rPr>
          <w:sz w:val="24"/>
          <w:szCs w:val="24"/>
        </w:rPr>
        <w:t>years of experience in running restaurant, cafeteria, canteen, or similar food</w:t>
      </w:r>
      <w:r w:rsidR="002F08D1">
        <w:rPr>
          <w:sz w:val="24"/>
          <w:szCs w:val="24"/>
        </w:rPr>
        <w:t xml:space="preserve"> </w:t>
      </w:r>
      <w:r w:rsidRPr="002F08D1">
        <w:rPr>
          <w:sz w:val="24"/>
          <w:szCs w:val="24"/>
        </w:rPr>
        <w:t>service</w:t>
      </w:r>
    </w:p>
    <w:p w:rsidR="00943DF4" w:rsidRPr="002F08D1" w:rsidRDefault="00943DF4" w:rsidP="002F08D1">
      <w:pPr>
        <w:pStyle w:val="ListParagraph"/>
        <w:ind w:firstLine="0"/>
        <w:rPr>
          <w:sz w:val="24"/>
          <w:szCs w:val="24"/>
        </w:rPr>
      </w:pPr>
      <w:r w:rsidRPr="002F08D1">
        <w:rPr>
          <w:sz w:val="24"/>
          <w:szCs w:val="24"/>
        </w:rPr>
        <w:t xml:space="preserve">establishment as mentioned in Clause B (a), 6.3 of this NIT. The details and experience </w:t>
      </w:r>
    </w:p>
    <w:p w:rsidR="00943DF4" w:rsidRPr="00943DF4" w:rsidRDefault="00943DF4" w:rsidP="002F08D1">
      <w:pPr>
        <w:pStyle w:val="ListParagraph"/>
        <w:ind w:firstLine="0"/>
        <w:rPr>
          <w:sz w:val="24"/>
          <w:szCs w:val="24"/>
        </w:rPr>
      </w:pPr>
      <w:r w:rsidRPr="00943DF4">
        <w:rPr>
          <w:sz w:val="24"/>
          <w:szCs w:val="24"/>
        </w:rPr>
        <w:t>certificates of the proposed person shall be submitted along with the tender, duly signed by</w:t>
      </w:r>
    </w:p>
    <w:p w:rsidR="00FA0455" w:rsidRPr="00693AD2" w:rsidRDefault="00943DF4" w:rsidP="002F08D1">
      <w:pPr>
        <w:pStyle w:val="ListParagraph"/>
        <w:ind w:firstLine="0"/>
        <w:rPr>
          <w:sz w:val="24"/>
          <w:szCs w:val="24"/>
        </w:rPr>
      </w:pPr>
      <w:r w:rsidRPr="00943DF4">
        <w:rPr>
          <w:sz w:val="24"/>
          <w:szCs w:val="24"/>
        </w:rPr>
        <w:t>both the bidder</w:t>
      </w:r>
      <w:r w:rsidR="00693AD2">
        <w:rPr>
          <w:sz w:val="24"/>
          <w:szCs w:val="24"/>
        </w:rPr>
        <w:t xml:space="preserve"> and the proposed staff member.</w:t>
      </w:r>
    </w:p>
    <w:p w:rsidR="00006E3A" w:rsidRPr="00693AD2" w:rsidRDefault="009E7103">
      <w:pPr>
        <w:pStyle w:val="ListParagraph"/>
        <w:numPr>
          <w:ilvl w:val="1"/>
          <w:numId w:val="5"/>
        </w:numPr>
        <w:tabs>
          <w:tab w:val="left" w:pos="1508"/>
          <w:tab w:val="left" w:pos="1510"/>
        </w:tabs>
        <w:spacing w:before="293"/>
        <w:ind w:right="985"/>
        <w:jc w:val="both"/>
        <w:rPr>
          <w:sz w:val="24"/>
        </w:rPr>
      </w:pPr>
      <w:r w:rsidRPr="00693AD2">
        <w:rPr>
          <w:sz w:val="24"/>
        </w:rPr>
        <w:t>The intending bidder must read the terms and conditions of RFP document carefully. He should only submit his bid if he considers himself eligible and he is in possession of all the documents required.</w:t>
      </w:r>
    </w:p>
    <w:p w:rsidR="00693AD2" w:rsidRDefault="00693AD2" w:rsidP="00693AD2">
      <w:pPr>
        <w:tabs>
          <w:tab w:val="left" w:pos="1508"/>
          <w:tab w:val="left" w:pos="1510"/>
        </w:tabs>
        <w:spacing w:before="293"/>
        <w:ind w:right="985"/>
        <w:rPr>
          <w:sz w:val="24"/>
          <w:highlight w:val="yellow"/>
        </w:rPr>
      </w:pPr>
    </w:p>
    <w:p w:rsidR="00693AD2" w:rsidRPr="00693AD2" w:rsidRDefault="00693AD2" w:rsidP="00693AD2">
      <w:pPr>
        <w:tabs>
          <w:tab w:val="left" w:pos="1508"/>
          <w:tab w:val="left" w:pos="1510"/>
        </w:tabs>
        <w:spacing w:before="293"/>
        <w:ind w:right="985"/>
        <w:rPr>
          <w:sz w:val="24"/>
          <w:highlight w:val="yellow"/>
        </w:rPr>
      </w:pPr>
    </w:p>
    <w:p w:rsidR="00006E3A" w:rsidRDefault="009E7103">
      <w:pPr>
        <w:pStyle w:val="ListParagraph"/>
        <w:numPr>
          <w:ilvl w:val="1"/>
          <w:numId w:val="5"/>
        </w:numPr>
        <w:tabs>
          <w:tab w:val="left" w:pos="1508"/>
        </w:tabs>
        <w:spacing w:before="292"/>
        <w:ind w:left="1508" w:hanging="430"/>
        <w:jc w:val="left"/>
        <w:rPr>
          <w:sz w:val="24"/>
        </w:rPr>
      </w:pPr>
      <w:r>
        <w:rPr>
          <w:sz w:val="24"/>
        </w:rPr>
        <w:lastRenderedPageBreak/>
        <w:t>Information</w:t>
      </w:r>
      <w:r>
        <w:rPr>
          <w:spacing w:val="-6"/>
          <w:sz w:val="24"/>
        </w:rPr>
        <w:t xml:space="preserve"> </w:t>
      </w:r>
      <w:r>
        <w:rPr>
          <w:sz w:val="24"/>
        </w:rPr>
        <w:t>and</w:t>
      </w:r>
      <w:r>
        <w:rPr>
          <w:spacing w:val="-5"/>
          <w:sz w:val="24"/>
        </w:rPr>
        <w:t xml:space="preserve"> </w:t>
      </w:r>
      <w:r>
        <w:rPr>
          <w:sz w:val="24"/>
        </w:rPr>
        <w:t>Instructions for</w:t>
      </w:r>
      <w:r>
        <w:rPr>
          <w:spacing w:val="-1"/>
          <w:sz w:val="24"/>
        </w:rPr>
        <w:t xml:space="preserve"> </w:t>
      </w:r>
      <w:r>
        <w:rPr>
          <w:sz w:val="24"/>
        </w:rPr>
        <w:t>bidders posted</w:t>
      </w:r>
      <w:r>
        <w:rPr>
          <w:spacing w:val="-4"/>
          <w:sz w:val="24"/>
        </w:rPr>
        <w:t xml:space="preserve"> </w:t>
      </w:r>
      <w:r>
        <w:rPr>
          <w:sz w:val="24"/>
        </w:rPr>
        <w:t>on</w:t>
      </w:r>
      <w:r>
        <w:rPr>
          <w:spacing w:val="-5"/>
          <w:sz w:val="24"/>
        </w:rPr>
        <w:t xml:space="preserve"> </w:t>
      </w:r>
      <w:r>
        <w:rPr>
          <w:sz w:val="24"/>
        </w:rPr>
        <w:t>website</w:t>
      </w:r>
      <w:r>
        <w:rPr>
          <w:spacing w:val="-1"/>
          <w:sz w:val="24"/>
        </w:rPr>
        <w:t xml:space="preserve"> </w:t>
      </w:r>
      <w:r>
        <w:rPr>
          <w:sz w:val="24"/>
        </w:rPr>
        <w:t>shall</w:t>
      </w:r>
      <w:r>
        <w:rPr>
          <w:spacing w:val="-5"/>
          <w:sz w:val="24"/>
        </w:rPr>
        <w:t xml:space="preserve"> </w:t>
      </w:r>
      <w:r>
        <w:rPr>
          <w:sz w:val="24"/>
        </w:rPr>
        <w:t>form</w:t>
      </w:r>
      <w:r>
        <w:rPr>
          <w:spacing w:val="1"/>
          <w:sz w:val="24"/>
        </w:rPr>
        <w:t xml:space="preserve"> </w:t>
      </w:r>
      <w:r>
        <w:rPr>
          <w:sz w:val="24"/>
        </w:rPr>
        <w:t>of bid</w:t>
      </w:r>
      <w:r>
        <w:rPr>
          <w:spacing w:val="-4"/>
          <w:sz w:val="24"/>
        </w:rPr>
        <w:t xml:space="preserve"> </w:t>
      </w:r>
      <w:r>
        <w:rPr>
          <w:spacing w:val="-2"/>
          <w:sz w:val="24"/>
        </w:rPr>
        <w:t>document.</w:t>
      </w:r>
    </w:p>
    <w:p w:rsidR="00006E3A" w:rsidRDefault="00006E3A">
      <w:pPr>
        <w:pStyle w:val="BodyText"/>
      </w:pPr>
    </w:p>
    <w:p w:rsidR="00943DF4" w:rsidRPr="00943DF4" w:rsidRDefault="009E7103" w:rsidP="00943DF4">
      <w:pPr>
        <w:pStyle w:val="ListParagraph"/>
        <w:numPr>
          <w:ilvl w:val="1"/>
          <w:numId w:val="5"/>
        </w:numPr>
        <w:tabs>
          <w:tab w:val="left" w:pos="1508"/>
        </w:tabs>
        <w:spacing w:after="240"/>
        <w:ind w:left="1508" w:hanging="430"/>
        <w:jc w:val="left"/>
        <w:rPr>
          <w:sz w:val="24"/>
          <w:szCs w:val="24"/>
        </w:rPr>
      </w:pPr>
      <w:r w:rsidRPr="00943DF4">
        <w:rPr>
          <w:sz w:val="24"/>
          <w:szCs w:val="24"/>
        </w:rPr>
        <w:t>The</w:t>
      </w:r>
      <w:r w:rsidRPr="00943DF4">
        <w:rPr>
          <w:spacing w:val="53"/>
          <w:w w:val="150"/>
          <w:sz w:val="24"/>
          <w:szCs w:val="24"/>
        </w:rPr>
        <w:t xml:space="preserve"> </w:t>
      </w:r>
      <w:r w:rsidRPr="00943DF4">
        <w:rPr>
          <w:sz w:val="24"/>
          <w:szCs w:val="24"/>
        </w:rPr>
        <w:t>tender</w:t>
      </w:r>
      <w:r w:rsidRPr="00943DF4">
        <w:rPr>
          <w:spacing w:val="57"/>
          <w:w w:val="150"/>
          <w:sz w:val="24"/>
          <w:szCs w:val="24"/>
        </w:rPr>
        <w:t xml:space="preserve"> </w:t>
      </w:r>
      <w:r w:rsidRPr="00943DF4">
        <w:rPr>
          <w:sz w:val="24"/>
          <w:szCs w:val="24"/>
        </w:rPr>
        <w:t>document(s),</w:t>
      </w:r>
      <w:r w:rsidRPr="00943DF4">
        <w:rPr>
          <w:spacing w:val="78"/>
          <w:sz w:val="24"/>
          <w:szCs w:val="24"/>
        </w:rPr>
        <w:t xml:space="preserve"> </w:t>
      </w:r>
      <w:r w:rsidRPr="00943DF4">
        <w:rPr>
          <w:sz w:val="24"/>
          <w:szCs w:val="24"/>
        </w:rPr>
        <w:t>may</w:t>
      </w:r>
      <w:r w:rsidRPr="00943DF4">
        <w:rPr>
          <w:spacing w:val="55"/>
          <w:w w:val="150"/>
          <w:sz w:val="24"/>
          <w:szCs w:val="24"/>
        </w:rPr>
        <w:t xml:space="preserve"> </w:t>
      </w:r>
      <w:r w:rsidRPr="00943DF4">
        <w:rPr>
          <w:sz w:val="24"/>
          <w:szCs w:val="24"/>
        </w:rPr>
        <w:t>be</w:t>
      </w:r>
      <w:r w:rsidRPr="00943DF4">
        <w:rPr>
          <w:spacing w:val="54"/>
          <w:w w:val="150"/>
          <w:sz w:val="24"/>
          <w:szCs w:val="24"/>
        </w:rPr>
        <w:t xml:space="preserve"> </w:t>
      </w:r>
      <w:r w:rsidRPr="00943DF4">
        <w:rPr>
          <w:sz w:val="24"/>
          <w:szCs w:val="24"/>
        </w:rPr>
        <w:t>downloaded</w:t>
      </w:r>
      <w:r w:rsidRPr="00943DF4">
        <w:rPr>
          <w:spacing w:val="56"/>
          <w:w w:val="150"/>
          <w:sz w:val="24"/>
          <w:szCs w:val="24"/>
        </w:rPr>
        <w:t xml:space="preserve"> </w:t>
      </w:r>
      <w:r w:rsidRPr="00943DF4">
        <w:rPr>
          <w:sz w:val="24"/>
          <w:szCs w:val="24"/>
        </w:rPr>
        <w:t>free</w:t>
      </w:r>
      <w:r w:rsidRPr="00943DF4">
        <w:rPr>
          <w:spacing w:val="55"/>
          <w:w w:val="150"/>
          <w:sz w:val="24"/>
          <w:szCs w:val="24"/>
        </w:rPr>
        <w:t xml:space="preserve"> </w:t>
      </w:r>
      <w:r w:rsidRPr="00943DF4">
        <w:rPr>
          <w:sz w:val="24"/>
          <w:szCs w:val="24"/>
        </w:rPr>
        <w:t>of</w:t>
      </w:r>
      <w:r w:rsidRPr="00943DF4">
        <w:rPr>
          <w:spacing w:val="56"/>
          <w:w w:val="150"/>
          <w:sz w:val="24"/>
          <w:szCs w:val="24"/>
        </w:rPr>
        <w:t xml:space="preserve"> </w:t>
      </w:r>
      <w:r w:rsidRPr="00943DF4">
        <w:rPr>
          <w:sz w:val="24"/>
          <w:szCs w:val="24"/>
        </w:rPr>
        <w:t>cost</w:t>
      </w:r>
      <w:r w:rsidRPr="00943DF4">
        <w:rPr>
          <w:spacing w:val="55"/>
          <w:w w:val="150"/>
          <w:sz w:val="24"/>
          <w:szCs w:val="24"/>
        </w:rPr>
        <w:t xml:space="preserve"> </w:t>
      </w:r>
      <w:r w:rsidRPr="00943DF4">
        <w:rPr>
          <w:sz w:val="24"/>
          <w:szCs w:val="24"/>
        </w:rPr>
        <w:t>from</w:t>
      </w:r>
      <w:r w:rsidRPr="00943DF4">
        <w:rPr>
          <w:spacing w:val="54"/>
          <w:w w:val="150"/>
          <w:sz w:val="24"/>
          <w:szCs w:val="24"/>
        </w:rPr>
        <w:t xml:space="preserve"> </w:t>
      </w:r>
      <w:r w:rsidRPr="00943DF4">
        <w:rPr>
          <w:sz w:val="24"/>
          <w:szCs w:val="24"/>
        </w:rPr>
        <w:t>KINFRA’s</w:t>
      </w:r>
      <w:r w:rsidRPr="00943DF4">
        <w:rPr>
          <w:spacing w:val="55"/>
          <w:w w:val="150"/>
          <w:sz w:val="24"/>
          <w:szCs w:val="24"/>
        </w:rPr>
        <w:t xml:space="preserve"> </w:t>
      </w:r>
      <w:r w:rsidRPr="00943DF4">
        <w:rPr>
          <w:spacing w:val="-2"/>
          <w:sz w:val="24"/>
          <w:szCs w:val="24"/>
        </w:rPr>
        <w:t>website</w:t>
      </w:r>
      <w:r w:rsidR="00943DF4" w:rsidRPr="00943DF4">
        <w:rPr>
          <w:spacing w:val="-2"/>
          <w:sz w:val="24"/>
          <w:szCs w:val="24"/>
        </w:rPr>
        <w:t xml:space="preserve"> </w:t>
      </w:r>
      <w:hyperlink r:id="rId18">
        <w:r w:rsidR="00943DF4" w:rsidRPr="00943DF4">
          <w:rPr>
            <w:sz w:val="24"/>
            <w:szCs w:val="24"/>
            <w:u w:val="single"/>
          </w:rPr>
          <w:t>www.kinfra.org</w:t>
        </w:r>
      </w:hyperlink>
      <w:r w:rsidR="00943DF4" w:rsidRPr="00943DF4">
        <w:rPr>
          <w:sz w:val="24"/>
          <w:szCs w:val="24"/>
        </w:rPr>
        <w:t>. No</w:t>
      </w:r>
      <w:r w:rsidR="00943DF4" w:rsidRPr="00943DF4">
        <w:rPr>
          <w:spacing w:val="-2"/>
          <w:sz w:val="24"/>
          <w:szCs w:val="24"/>
        </w:rPr>
        <w:t xml:space="preserve"> </w:t>
      </w:r>
      <w:r w:rsidR="00943DF4" w:rsidRPr="00943DF4">
        <w:rPr>
          <w:sz w:val="24"/>
          <w:szCs w:val="24"/>
        </w:rPr>
        <w:t>payment is</w:t>
      </w:r>
      <w:r w:rsidR="00943DF4" w:rsidRPr="00943DF4">
        <w:rPr>
          <w:spacing w:val="40"/>
          <w:sz w:val="24"/>
          <w:szCs w:val="24"/>
        </w:rPr>
        <w:t xml:space="preserve"> </w:t>
      </w:r>
      <w:r w:rsidR="00943DF4" w:rsidRPr="00943DF4">
        <w:rPr>
          <w:sz w:val="24"/>
          <w:szCs w:val="24"/>
        </w:rPr>
        <w:t>required</w:t>
      </w:r>
      <w:r w:rsidR="00943DF4" w:rsidRPr="00943DF4">
        <w:rPr>
          <w:spacing w:val="-2"/>
          <w:sz w:val="24"/>
          <w:szCs w:val="24"/>
        </w:rPr>
        <w:t xml:space="preserve"> </w:t>
      </w:r>
      <w:r w:rsidR="00943DF4" w:rsidRPr="00943DF4">
        <w:rPr>
          <w:sz w:val="24"/>
          <w:szCs w:val="24"/>
        </w:rPr>
        <w:t>for</w:t>
      </w:r>
      <w:r w:rsidR="00943DF4" w:rsidRPr="00943DF4">
        <w:rPr>
          <w:spacing w:val="-2"/>
          <w:sz w:val="24"/>
          <w:szCs w:val="24"/>
        </w:rPr>
        <w:t xml:space="preserve"> </w:t>
      </w:r>
      <w:r w:rsidR="00943DF4" w:rsidRPr="00943DF4">
        <w:rPr>
          <w:sz w:val="24"/>
          <w:szCs w:val="24"/>
        </w:rPr>
        <w:t>downloading the tender documents from the above website, however a bid submission fee, as mentioned below in this document, is required to be remitted through demand draft and submitted along with bid documents. Only</w:t>
      </w:r>
      <w:r w:rsidR="00943DF4" w:rsidRPr="00943DF4">
        <w:rPr>
          <w:spacing w:val="-8"/>
          <w:sz w:val="24"/>
          <w:szCs w:val="24"/>
        </w:rPr>
        <w:t xml:space="preserve"> </w:t>
      </w:r>
      <w:r w:rsidR="00943DF4" w:rsidRPr="00943DF4">
        <w:rPr>
          <w:sz w:val="24"/>
          <w:szCs w:val="24"/>
        </w:rPr>
        <w:t>those</w:t>
      </w:r>
      <w:r w:rsidR="00943DF4" w:rsidRPr="00943DF4">
        <w:rPr>
          <w:spacing w:val="-4"/>
          <w:sz w:val="24"/>
          <w:szCs w:val="24"/>
        </w:rPr>
        <w:t xml:space="preserve"> </w:t>
      </w:r>
      <w:r w:rsidR="00943DF4" w:rsidRPr="00943DF4">
        <w:rPr>
          <w:sz w:val="24"/>
          <w:szCs w:val="24"/>
        </w:rPr>
        <w:t>bidders</w:t>
      </w:r>
      <w:r w:rsidR="00943DF4" w:rsidRPr="00943DF4">
        <w:rPr>
          <w:spacing w:val="-8"/>
          <w:sz w:val="24"/>
          <w:szCs w:val="24"/>
        </w:rPr>
        <w:t xml:space="preserve"> </w:t>
      </w:r>
      <w:r w:rsidR="00943DF4" w:rsidRPr="00943DF4">
        <w:rPr>
          <w:sz w:val="24"/>
          <w:szCs w:val="24"/>
        </w:rPr>
        <w:t>fulfilling</w:t>
      </w:r>
      <w:r w:rsidR="00943DF4" w:rsidRPr="00943DF4">
        <w:rPr>
          <w:spacing w:val="-8"/>
          <w:sz w:val="24"/>
          <w:szCs w:val="24"/>
        </w:rPr>
        <w:t xml:space="preserve"> </w:t>
      </w:r>
      <w:r w:rsidR="00943DF4" w:rsidRPr="00943DF4">
        <w:rPr>
          <w:sz w:val="24"/>
          <w:szCs w:val="24"/>
        </w:rPr>
        <w:t>eligibility</w:t>
      </w:r>
      <w:r w:rsidR="00943DF4" w:rsidRPr="00943DF4">
        <w:rPr>
          <w:spacing w:val="-8"/>
          <w:sz w:val="24"/>
          <w:szCs w:val="24"/>
        </w:rPr>
        <w:t xml:space="preserve"> </w:t>
      </w:r>
      <w:r w:rsidR="00943DF4" w:rsidRPr="00943DF4">
        <w:rPr>
          <w:sz w:val="24"/>
          <w:szCs w:val="24"/>
        </w:rPr>
        <w:t>criteria</w:t>
      </w:r>
      <w:r w:rsidR="00943DF4" w:rsidRPr="00943DF4">
        <w:rPr>
          <w:spacing w:val="-5"/>
          <w:sz w:val="24"/>
          <w:szCs w:val="24"/>
        </w:rPr>
        <w:t xml:space="preserve"> </w:t>
      </w:r>
      <w:r w:rsidR="00943DF4" w:rsidRPr="00943DF4">
        <w:rPr>
          <w:sz w:val="24"/>
          <w:szCs w:val="24"/>
        </w:rPr>
        <w:t>on</w:t>
      </w:r>
      <w:r w:rsidR="00943DF4" w:rsidRPr="00943DF4">
        <w:rPr>
          <w:spacing w:val="-6"/>
          <w:sz w:val="24"/>
          <w:szCs w:val="24"/>
        </w:rPr>
        <w:t xml:space="preserve"> </w:t>
      </w:r>
      <w:r w:rsidR="00943DF4" w:rsidRPr="00943DF4">
        <w:rPr>
          <w:sz w:val="24"/>
          <w:szCs w:val="24"/>
        </w:rPr>
        <w:t>the</w:t>
      </w:r>
      <w:r w:rsidR="00943DF4" w:rsidRPr="00943DF4">
        <w:rPr>
          <w:spacing w:val="-9"/>
          <w:sz w:val="24"/>
          <w:szCs w:val="24"/>
        </w:rPr>
        <w:t xml:space="preserve"> </w:t>
      </w:r>
      <w:r w:rsidR="00943DF4" w:rsidRPr="00943DF4">
        <w:rPr>
          <w:sz w:val="24"/>
          <w:szCs w:val="24"/>
        </w:rPr>
        <w:t>date</w:t>
      </w:r>
      <w:r w:rsidR="00943DF4" w:rsidRPr="00943DF4">
        <w:rPr>
          <w:spacing w:val="-9"/>
          <w:sz w:val="24"/>
          <w:szCs w:val="24"/>
        </w:rPr>
        <w:t xml:space="preserve"> </w:t>
      </w:r>
      <w:r w:rsidR="00943DF4" w:rsidRPr="00943DF4">
        <w:rPr>
          <w:sz w:val="24"/>
          <w:szCs w:val="24"/>
        </w:rPr>
        <w:t>of</w:t>
      </w:r>
      <w:r w:rsidR="00943DF4" w:rsidRPr="00943DF4">
        <w:rPr>
          <w:spacing w:val="-6"/>
          <w:sz w:val="24"/>
          <w:szCs w:val="24"/>
        </w:rPr>
        <w:t xml:space="preserve"> </w:t>
      </w:r>
      <w:r w:rsidR="00943DF4" w:rsidRPr="00943DF4">
        <w:rPr>
          <w:sz w:val="24"/>
          <w:szCs w:val="24"/>
        </w:rPr>
        <w:t>bid submission</w:t>
      </w:r>
      <w:r w:rsidR="00943DF4" w:rsidRPr="00943DF4">
        <w:rPr>
          <w:spacing w:val="-5"/>
          <w:sz w:val="24"/>
          <w:szCs w:val="24"/>
        </w:rPr>
        <w:t xml:space="preserve"> </w:t>
      </w:r>
      <w:r w:rsidR="00943DF4" w:rsidRPr="00943DF4">
        <w:rPr>
          <w:sz w:val="24"/>
          <w:szCs w:val="24"/>
        </w:rPr>
        <w:t>shall</w:t>
      </w:r>
      <w:r w:rsidR="00943DF4" w:rsidRPr="00943DF4">
        <w:rPr>
          <w:spacing w:val="-12"/>
          <w:sz w:val="24"/>
          <w:szCs w:val="24"/>
        </w:rPr>
        <w:t xml:space="preserve"> </w:t>
      </w:r>
      <w:r w:rsidR="00943DF4" w:rsidRPr="00943DF4">
        <w:rPr>
          <w:sz w:val="24"/>
          <w:szCs w:val="24"/>
        </w:rPr>
        <w:t>submit</w:t>
      </w:r>
      <w:r w:rsidR="00943DF4" w:rsidRPr="00943DF4">
        <w:rPr>
          <w:spacing w:val="-8"/>
          <w:sz w:val="24"/>
          <w:szCs w:val="24"/>
        </w:rPr>
        <w:t xml:space="preserve"> </w:t>
      </w:r>
      <w:r w:rsidR="00943DF4" w:rsidRPr="00943DF4">
        <w:rPr>
          <w:sz w:val="24"/>
          <w:szCs w:val="24"/>
        </w:rPr>
        <w:t xml:space="preserve">the </w:t>
      </w:r>
      <w:r w:rsidR="00943DF4" w:rsidRPr="00943DF4">
        <w:rPr>
          <w:spacing w:val="-2"/>
          <w:sz w:val="24"/>
          <w:szCs w:val="24"/>
        </w:rPr>
        <w:t>bids</w:t>
      </w:r>
    </w:p>
    <w:p w:rsidR="00943DF4" w:rsidRDefault="00943DF4" w:rsidP="00943DF4">
      <w:pPr>
        <w:pStyle w:val="ListParagraph"/>
        <w:numPr>
          <w:ilvl w:val="1"/>
          <w:numId w:val="5"/>
        </w:numPr>
        <w:tabs>
          <w:tab w:val="left" w:pos="1508"/>
          <w:tab w:val="left" w:pos="1510"/>
        </w:tabs>
        <w:spacing w:before="1"/>
        <w:ind w:right="704"/>
        <w:jc w:val="both"/>
        <w:rPr>
          <w:sz w:val="24"/>
        </w:rPr>
      </w:pPr>
      <w:r>
        <w:rPr>
          <w:b/>
          <w:sz w:val="24"/>
        </w:rPr>
        <w:t xml:space="preserve">Tender fee </w:t>
      </w:r>
      <w:r>
        <w:rPr>
          <w:sz w:val="24"/>
        </w:rPr>
        <w:t xml:space="preserve">of </w:t>
      </w:r>
      <w:r w:rsidR="00FA0455" w:rsidRPr="0003089A">
        <w:rPr>
          <w:color w:val="000000"/>
          <w:sz w:val="24"/>
        </w:rPr>
        <w:t>Rs.2,95</w:t>
      </w:r>
      <w:r w:rsidRPr="0003089A">
        <w:rPr>
          <w:color w:val="000000"/>
          <w:sz w:val="24"/>
        </w:rPr>
        <w:t>0/- (including GST @ 18 %)</w:t>
      </w:r>
      <w:r>
        <w:rPr>
          <w:color w:val="000000"/>
          <w:sz w:val="24"/>
        </w:rPr>
        <w:t xml:space="preserve"> shall be remitted through a demand draft payable at Thiruvananthapuram and drawn in favor of Managing Director, KINFRA and submitted along with RFP documents to KINFRA.</w:t>
      </w:r>
    </w:p>
    <w:p w:rsidR="00943DF4" w:rsidRDefault="00943DF4" w:rsidP="00943DF4">
      <w:pPr>
        <w:pStyle w:val="ListParagraph"/>
        <w:numPr>
          <w:ilvl w:val="1"/>
          <w:numId w:val="5"/>
        </w:numPr>
        <w:tabs>
          <w:tab w:val="left" w:pos="1508"/>
          <w:tab w:val="left" w:pos="1510"/>
        </w:tabs>
        <w:spacing w:before="292"/>
        <w:ind w:right="699"/>
        <w:jc w:val="both"/>
        <w:rPr>
          <w:sz w:val="24"/>
        </w:rPr>
      </w:pPr>
      <w:r>
        <w:rPr>
          <w:b/>
          <w:sz w:val="24"/>
        </w:rPr>
        <w:t xml:space="preserve">Earnest Money Deposit (EMD) </w:t>
      </w:r>
      <w:r>
        <w:rPr>
          <w:sz w:val="24"/>
        </w:rPr>
        <w:t>amounting to Rs 50,000/- (Rupees Fifty Thousand only) to be remitted through demand draft payable at Thiruvananthapuram and drawn in favor of Managing Director, KINFRA. The EMD of all unsuccessful Bidders will be returned within a period of thirty (30) days from the date of issuing the work order with the successful Bidder. The EMD of any Bidder, whose Bid is rejected on account of being Non-Responsive or Non- Reasonable in accordance with the RFP, will be returned within a period of thirty (30) days from the date of intimating the rejection of bid by KINFRA to the Bidder.</w:t>
      </w:r>
    </w:p>
    <w:p w:rsidR="00943DF4" w:rsidRDefault="00943DF4" w:rsidP="00943DF4">
      <w:pPr>
        <w:pStyle w:val="ListParagraph"/>
        <w:numPr>
          <w:ilvl w:val="1"/>
          <w:numId w:val="5"/>
        </w:numPr>
        <w:tabs>
          <w:tab w:val="left" w:pos="1508"/>
          <w:tab w:val="left" w:pos="1510"/>
        </w:tabs>
        <w:spacing w:before="292"/>
        <w:ind w:right="700"/>
        <w:jc w:val="both"/>
        <w:rPr>
          <w:sz w:val="24"/>
        </w:rPr>
      </w:pPr>
      <w:r>
        <w:rPr>
          <w:b/>
          <w:sz w:val="24"/>
        </w:rPr>
        <w:t xml:space="preserve">Security Deposit, </w:t>
      </w:r>
      <w:r>
        <w:rPr>
          <w:sz w:val="24"/>
        </w:rPr>
        <w:t xml:space="preserve">the amount collected at the time of executing contract agreement, will be the 12 times the monthly rent at the time of awarding. The successful bidder shall make this </w:t>
      </w:r>
      <w:r>
        <w:rPr>
          <w:b/>
          <w:sz w:val="24"/>
          <w:u w:val="single"/>
        </w:rPr>
        <w:t>interest free security deposit</w:t>
      </w:r>
      <w:r>
        <w:rPr>
          <w:b/>
          <w:sz w:val="24"/>
        </w:rPr>
        <w:t xml:space="preserve"> </w:t>
      </w:r>
      <w:r>
        <w:rPr>
          <w:sz w:val="24"/>
        </w:rPr>
        <w:t>either by demand draft (payable at Thiruvananthapuram) / Treasury Fixed Deposit or in the form of Bank guarantee in the name of Managing Director, KINFRA,</w:t>
      </w:r>
      <w:r>
        <w:rPr>
          <w:spacing w:val="-7"/>
          <w:sz w:val="24"/>
        </w:rPr>
        <w:t xml:space="preserve"> </w:t>
      </w:r>
      <w:r>
        <w:rPr>
          <w:sz w:val="24"/>
        </w:rPr>
        <w:t>Trivandrum from</w:t>
      </w:r>
      <w:r>
        <w:rPr>
          <w:spacing w:val="-5"/>
          <w:sz w:val="24"/>
        </w:rPr>
        <w:t xml:space="preserve"> </w:t>
      </w:r>
      <w:r>
        <w:rPr>
          <w:sz w:val="24"/>
        </w:rPr>
        <w:t>a</w:t>
      </w:r>
      <w:r>
        <w:rPr>
          <w:spacing w:val="-5"/>
          <w:sz w:val="24"/>
        </w:rPr>
        <w:t xml:space="preserve"> </w:t>
      </w:r>
      <w:r>
        <w:rPr>
          <w:sz w:val="24"/>
        </w:rPr>
        <w:t>scheduled</w:t>
      </w:r>
      <w:r>
        <w:rPr>
          <w:spacing w:val="-6"/>
          <w:sz w:val="24"/>
        </w:rPr>
        <w:t xml:space="preserve"> </w:t>
      </w:r>
      <w:r>
        <w:rPr>
          <w:sz w:val="24"/>
        </w:rPr>
        <w:t>bank</w:t>
      </w:r>
      <w:r>
        <w:rPr>
          <w:spacing w:val="-4"/>
          <w:sz w:val="24"/>
        </w:rPr>
        <w:t xml:space="preserve"> </w:t>
      </w:r>
      <w:r>
        <w:rPr>
          <w:sz w:val="24"/>
        </w:rPr>
        <w:t>towards</w:t>
      </w:r>
      <w:r>
        <w:rPr>
          <w:spacing w:val="-3"/>
          <w:sz w:val="24"/>
        </w:rPr>
        <w:t xml:space="preserve"> </w:t>
      </w:r>
      <w:r>
        <w:rPr>
          <w:sz w:val="24"/>
        </w:rPr>
        <w:t>the</w:t>
      </w:r>
      <w:r>
        <w:rPr>
          <w:spacing w:val="-4"/>
          <w:sz w:val="24"/>
        </w:rPr>
        <w:t xml:space="preserve"> </w:t>
      </w:r>
      <w:r>
        <w:rPr>
          <w:sz w:val="24"/>
        </w:rPr>
        <w:t>due</w:t>
      </w:r>
      <w:r>
        <w:rPr>
          <w:spacing w:val="-4"/>
          <w:sz w:val="24"/>
        </w:rPr>
        <w:t xml:space="preserve"> </w:t>
      </w:r>
      <w:r>
        <w:rPr>
          <w:sz w:val="24"/>
        </w:rPr>
        <w:t>performance of</w:t>
      </w:r>
      <w:r>
        <w:rPr>
          <w:spacing w:val="-6"/>
          <w:sz w:val="24"/>
        </w:rPr>
        <w:t xml:space="preserve"> </w:t>
      </w:r>
      <w:r>
        <w:rPr>
          <w:sz w:val="24"/>
        </w:rPr>
        <w:t>the</w:t>
      </w:r>
      <w:r>
        <w:rPr>
          <w:spacing w:val="-4"/>
          <w:sz w:val="24"/>
        </w:rPr>
        <w:t xml:space="preserve"> </w:t>
      </w:r>
      <w:r>
        <w:rPr>
          <w:sz w:val="24"/>
        </w:rPr>
        <w:t>obligation</w:t>
      </w:r>
      <w:r>
        <w:rPr>
          <w:spacing w:val="-6"/>
          <w:sz w:val="24"/>
        </w:rPr>
        <w:t xml:space="preserve"> </w:t>
      </w:r>
      <w:r>
        <w:rPr>
          <w:sz w:val="24"/>
        </w:rPr>
        <w:t>of the</w:t>
      </w:r>
      <w:r>
        <w:rPr>
          <w:spacing w:val="-9"/>
          <w:sz w:val="24"/>
        </w:rPr>
        <w:t xml:space="preserve"> </w:t>
      </w:r>
      <w:r>
        <w:rPr>
          <w:sz w:val="24"/>
        </w:rPr>
        <w:t>Operator</w:t>
      </w:r>
      <w:r>
        <w:rPr>
          <w:spacing w:val="-7"/>
          <w:sz w:val="24"/>
        </w:rPr>
        <w:t xml:space="preserve"> </w:t>
      </w:r>
      <w:r>
        <w:rPr>
          <w:sz w:val="24"/>
        </w:rPr>
        <w:t>under</w:t>
      </w:r>
      <w:r>
        <w:rPr>
          <w:spacing w:val="-10"/>
          <w:sz w:val="24"/>
        </w:rPr>
        <w:t xml:space="preserve"> </w:t>
      </w:r>
      <w:r>
        <w:rPr>
          <w:sz w:val="24"/>
        </w:rPr>
        <w:t>the</w:t>
      </w:r>
      <w:r>
        <w:rPr>
          <w:spacing w:val="-9"/>
          <w:sz w:val="24"/>
        </w:rPr>
        <w:t xml:space="preserve"> </w:t>
      </w:r>
      <w:r>
        <w:rPr>
          <w:sz w:val="24"/>
        </w:rPr>
        <w:t>agreement</w:t>
      </w:r>
      <w:r>
        <w:rPr>
          <w:spacing w:val="-9"/>
          <w:sz w:val="24"/>
        </w:rPr>
        <w:t xml:space="preserve"> </w:t>
      </w:r>
      <w:r>
        <w:rPr>
          <w:sz w:val="24"/>
        </w:rPr>
        <w:t>and</w:t>
      </w:r>
      <w:r>
        <w:rPr>
          <w:spacing w:val="-6"/>
          <w:sz w:val="24"/>
        </w:rPr>
        <w:t xml:space="preserve"> </w:t>
      </w:r>
      <w:r>
        <w:rPr>
          <w:sz w:val="24"/>
        </w:rPr>
        <w:t>for</w:t>
      </w:r>
      <w:r>
        <w:rPr>
          <w:spacing w:val="-7"/>
          <w:sz w:val="24"/>
        </w:rPr>
        <w:t xml:space="preserve"> </w:t>
      </w:r>
      <w:r>
        <w:rPr>
          <w:sz w:val="24"/>
        </w:rPr>
        <w:t>recovery</w:t>
      </w:r>
      <w:r>
        <w:rPr>
          <w:spacing w:val="-8"/>
          <w:sz w:val="24"/>
        </w:rPr>
        <w:t xml:space="preserve"> </w:t>
      </w:r>
      <w:r>
        <w:rPr>
          <w:sz w:val="24"/>
        </w:rPr>
        <w:t>of</w:t>
      </w:r>
      <w:r>
        <w:rPr>
          <w:spacing w:val="-11"/>
          <w:sz w:val="24"/>
        </w:rPr>
        <w:t xml:space="preserve"> </w:t>
      </w:r>
      <w:r>
        <w:rPr>
          <w:sz w:val="24"/>
        </w:rPr>
        <w:t>any</w:t>
      </w:r>
      <w:r>
        <w:rPr>
          <w:spacing w:val="-3"/>
          <w:sz w:val="24"/>
        </w:rPr>
        <w:t xml:space="preserve"> </w:t>
      </w:r>
      <w:r>
        <w:rPr>
          <w:sz w:val="24"/>
        </w:rPr>
        <w:t>damages</w:t>
      </w:r>
      <w:r>
        <w:rPr>
          <w:spacing w:val="-7"/>
          <w:sz w:val="24"/>
        </w:rPr>
        <w:t xml:space="preserve"> </w:t>
      </w:r>
      <w:r>
        <w:rPr>
          <w:sz w:val="24"/>
        </w:rPr>
        <w:t>caused</w:t>
      </w:r>
      <w:r>
        <w:rPr>
          <w:spacing w:val="-11"/>
          <w:sz w:val="24"/>
        </w:rPr>
        <w:t xml:space="preserve"> </w:t>
      </w:r>
      <w:r>
        <w:rPr>
          <w:sz w:val="24"/>
        </w:rPr>
        <w:t>to</w:t>
      </w:r>
      <w:r>
        <w:rPr>
          <w:spacing w:val="-12"/>
          <w:sz w:val="24"/>
        </w:rPr>
        <w:t xml:space="preserve"> </w:t>
      </w:r>
      <w:r>
        <w:rPr>
          <w:sz w:val="24"/>
        </w:rPr>
        <w:t>the</w:t>
      </w:r>
      <w:r>
        <w:rPr>
          <w:spacing w:val="-2"/>
          <w:sz w:val="24"/>
        </w:rPr>
        <w:t xml:space="preserve"> </w:t>
      </w:r>
      <w:r>
        <w:rPr>
          <w:sz w:val="24"/>
        </w:rPr>
        <w:t>property</w:t>
      </w:r>
      <w:r>
        <w:rPr>
          <w:spacing w:val="-8"/>
          <w:sz w:val="24"/>
        </w:rPr>
        <w:t xml:space="preserve"> </w:t>
      </w:r>
      <w:r>
        <w:rPr>
          <w:sz w:val="24"/>
        </w:rPr>
        <w:t>of KINFRA. The validity of the BG shall be up to 3 months after total operation period as mentioned in the document.</w:t>
      </w:r>
    </w:p>
    <w:p w:rsidR="00943DF4" w:rsidRDefault="00943DF4" w:rsidP="00943DF4">
      <w:pPr>
        <w:tabs>
          <w:tab w:val="left" w:pos="1508"/>
        </w:tabs>
        <w:spacing w:after="240"/>
        <w:rPr>
          <w:sz w:val="24"/>
          <w:szCs w:val="24"/>
        </w:rPr>
      </w:pPr>
    </w:p>
    <w:p w:rsidR="000226E9" w:rsidRDefault="000226E9" w:rsidP="000226E9">
      <w:pPr>
        <w:pStyle w:val="ListParagraph"/>
        <w:numPr>
          <w:ilvl w:val="1"/>
          <w:numId w:val="5"/>
        </w:numPr>
        <w:tabs>
          <w:tab w:val="left" w:pos="1508"/>
          <w:tab w:val="left" w:pos="1510"/>
        </w:tabs>
        <w:spacing w:before="292"/>
        <w:ind w:right="706"/>
        <w:jc w:val="both"/>
        <w:rPr>
          <w:sz w:val="26"/>
        </w:rPr>
      </w:pPr>
      <w:r>
        <w:rPr>
          <w:b/>
          <w:sz w:val="24"/>
        </w:rPr>
        <w:t>Manpower</w:t>
      </w:r>
      <w:r>
        <w:rPr>
          <w:sz w:val="24"/>
        </w:rPr>
        <w:t>: The Operating Agency is required to employ necessary manpower to ensure the smooth operations of the restaurant. Compliance to this condition is a mandatory requirement,</w:t>
      </w:r>
      <w:r>
        <w:rPr>
          <w:spacing w:val="-12"/>
          <w:sz w:val="24"/>
        </w:rPr>
        <w:t xml:space="preserve"> </w:t>
      </w:r>
      <w:r>
        <w:rPr>
          <w:sz w:val="24"/>
        </w:rPr>
        <w:t>failing</w:t>
      </w:r>
      <w:r>
        <w:rPr>
          <w:spacing w:val="-9"/>
          <w:sz w:val="24"/>
        </w:rPr>
        <w:t xml:space="preserve"> </w:t>
      </w:r>
      <w:r>
        <w:rPr>
          <w:sz w:val="24"/>
        </w:rPr>
        <w:t>which</w:t>
      </w:r>
      <w:r>
        <w:rPr>
          <w:spacing w:val="-11"/>
          <w:sz w:val="24"/>
        </w:rPr>
        <w:t xml:space="preserve"> </w:t>
      </w:r>
      <w:r>
        <w:rPr>
          <w:sz w:val="24"/>
        </w:rPr>
        <w:t>the</w:t>
      </w:r>
      <w:r>
        <w:rPr>
          <w:spacing w:val="-10"/>
          <w:sz w:val="24"/>
        </w:rPr>
        <w:t xml:space="preserve"> </w:t>
      </w:r>
      <w:r>
        <w:rPr>
          <w:sz w:val="24"/>
        </w:rPr>
        <w:t>Operating</w:t>
      </w:r>
      <w:r>
        <w:rPr>
          <w:spacing w:val="-9"/>
          <w:sz w:val="24"/>
        </w:rPr>
        <w:t xml:space="preserve"> </w:t>
      </w:r>
      <w:r>
        <w:rPr>
          <w:sz w:val="24"/>
        </w:rPr>
        <w:t>Agency</w:t>
      </w:r>
      <w:r>
        <w:rPr>
          <w:spacing w:val="-9"/>
          <w:sz w:val="24"/>
        </w:rPr>
        <w:t xml:space="preserve"> </w:t>
      </w:r>
      <w:r>
        <w:rPr>
          <w:sz w:val="24"/>
        </w:rPr>
        <w:t>shall</w:t>
      </w:r>
      <w:r>
        <w:rPr>
          <w:spacing w:val="-8"/>
          <w:sz w:val="24"/>
        </w:rPr>
        <w:t xml:space="preserve"> </w:t>
      </w:r>
      <w:r>
        <w:rPr>
          <w:sz w:val="24"/>
        </w:rPr>
        <w:t>lose</w:t>
      </w:r>
      <w:r>
        <w:rPr>
          <w:spacing w:val="-10"/>
          <w:sz w:val="24"/>
        </w:rPr>
        <w:t xml:space="preserve"> </w:t>
      </w:r>
      <w:r>
        <w:rPr>
          <w:sz w:val="24"/>
        </w:rPr>
        <w:t>their</w:t>
      </w:r>
      <w:r>
        <w:rPr>
          <w:spacing w:val="-8"/>
          <w:sz w:val="24"/>
        </w:rPr>
        <w:t xml:space="preserve"> </w:t>
      </w:r>
      <w:r>
        <w:rPr>
          <w:sz w:val="24"/>
        </w:rPr>
        <w:t>right</w:t>
      </w:r>
      <w:r>
        <w:rPr>
          <w:spacing w:val="-10"/>
          <w:sz w:val="24"/>
        </w:rPr>
        <w:t xml:space="preserve"> </w:t>
      </w:r>
      <w:r>
        <w:rPr>
          <w:sz w:val="24"/>
        </w:rPr>
        <w:t>to</w:t>
      </w:r>
      <w:r>
        <w:rPr>
          <w:spacing w:val="-12"/>
          <w:sz w:val="24"/>
        </w:rPr>
        <w:t xml:space="preserve"> </w:t>
      </w:r>
      <w:r>
        <w:rPr>
          <w:sz w:val="24"/>
        </w:rPr>
        <w:t>operate,</w:t>
      </w:r>
      <w:r>
        <w:rPr>
          <w:spacing w:val="-12"/>
          <w:sz w:val="24"/>
        </w:rPr>
        <w:t xml:space="preserve"> </w:t>
      </w:r>
      <w:r>
        <w:rPr>
          <w:sz w:val="24"/>
        </w:rPr>
        <w:t>maintain</w:t>
      </w:r>
      <w:r>
        <w:rPr>
          <w:spacing w:val="-11"/>
          <w:sz w:val="24"/>
        </w:rPr>
        <w:t xml:space="preserve"> </w:t>
      </w:r>
      <w:r>
        <w:rPr>
          <w:sz w:val="24"/>
        </w:rPr>
        <w:t>and manage</w:t>
      </w:r>
      <w:r>
        <w:rPr>
          <w:spacing w:val="-9"/>
          <w:sz w:val="24"/>
        </w:rPr>
        <w:t xml:space="preserve"> </w:t>
      </w:r>
      <w:r>
        <w:rPr>
          <w:sz w:val="24"/>
        </w:rPr>
        <w:t>the</w:t>
      </w:r>
      <w:r>
        <w:rPr>
          <w:spacing w:val="-9"/>
          <w:sz w:val="24"/>
        </w:rPr>
        <w:t xml:space="preserve"> </w:t>
      </w:r>
      <w:r>
        <w:rPr>
          <w:sz w:val="24"/>
        </w:rPr>
        <w:t>facility.</w:t>
      </w:r>
      <w:r>
        <w:rPr>
          <w:spacing w:val="39"/>
          <w:sz w:val="24"/>
        </w:rPr>
        <w:t xml:space="preserve"> </w:t>
      </w:r>
      <w:r>
        <w:rPr>
          <w:sz w:val="26"/>
        </w:rPr>
        <w:t>The</w:t>
      </w:r>
      <w:r>
        <w:rPr>
          <w:spacing w:val="-9"/>
          <w:sz w:val="26"/>
        </w:rPr>
        <w:t xml:space="preserve"> </w:t>
      </w:r>
      <w:r>
        <w:rPr>
          <w:sz w:val="26"/>
        </w:rPr>
        <w:t>Bidder</w:t>
      </w:r>
      <w:r>
        <w:rPr>
          <w:spacing w:val="-8"/>
          <w:sz w:val="26"/>
        </w:rPr>
        <w:t xml:space="preserve"> </w:t>
      </w:r>
      <w:r>
        <w:rPr>
          <w:sz w:val="26"/>
        </w:rPr>
        <w:t>shall</w:t>
      </w:r>
      <w:r>
        <w:rPr>
          <w:spacing w:val="-8"/>
          <w:sz w:val="26"/>
        </w:rPr>
        <w:t xml:space="preserve"> </w:t>
      </w:r>
      <w:r>
        <w:rPr>
          <w:sz w:val="26"/>
        </w:rPr>
        <w:t>ensure</w:t>
      </w:r>
      <w:r>
        <w:rPr>
          <w:spacing w:val="-8"/>
          <w:sz w:val="26"/>
        </w:rPr>
        <w:t xml:space="preserve"> </w:t>
      </w:r>
      <w:r>
        <w:rPr>
          <w:sz w:val="26"/>
        </w:rPr>
        <w:t>the</w:t>
      </w:r>
      <w:r>
        <w:rPr>
          <w:spacing w:val="-5"/>
          <w:sz w:val="26"/>
        </w:rPr>
        <w:t xml:space="preserve"> </w:t>
      </w:r>
      <w:r>
        <w:rPr>
          <w:sz w:val="26"/>
        </w:rPr>
        <w:t>following</w:t>
      </w:r>
      <w:r>
        <w:rPr>
          <w:spacing w:val="-11"/>
          <w:sz w:val="26"/>
        </w:rPr>
        <w:t xml:space="preserve"> </w:t>
      </w:r>
      <w:r>
        <w:rPr>
          <w:sz w:val="26"/>
        </w:rPr>
        <w:t>regarding</w:t>
      </w:r>
      <w:r>
        <w:rPr>
          <w:spacing w:val="-8"/>
          <w:sz w:val="26"/>
        </w:rPr>
        <w:t xml:space="preserve"> </w:t>
      </w:r>
      <w:r>
        <w:rPr>
          <w:sz w:val="26"/>
        </w:rPr>
        <w:t>the</w:t>
      </w:r>
      <w:r>
        <w:rPr>
          <w:spacing w:val="-5"/>
          <w:sz w:val="26"/>
        </w:rPr>
        <w:t xml:space="preserve"> </w:t>
      </w:r>
      <w:r>
        <w:rPr>
          <w:sz w:val="26"/>
        </w:rPr>
        <w:t>personnel</w:t>
      </w:r>
      <w:r>
        <w:rPr>
          <w:spacing w:val="-11"/>
          <w:sz w:val="26"/>
        </w:rPr>
        <w:t xml:space="preserve"> </w:t>
      </w:r>
      <w:r>
        <w:rPr>
          <w:sz w:val="26"/>
        </w:rPr>
        <w:t xml:space="preserve">being </w:t>
      </w:r>
      <w:r>
        <w:rPr>
          <w:spacing w:val="-2"/>
          <w:sz w:val="26"/>
        </w:rPr>
        <w:t>deployed:</w:t>
      </w:r>
    </w:p>
    <w:p w:rsidR="000226E9" w:rsidRDefault="000226E9" w:rsidP="000226E9">
      <w:pPr>
        <w:pStyle w:val="BodyText"/>
        <w:spacing w:before="23"/>
      </w:pPr>
    </w:p>
    <w:p w:rsidR="000226E9" w:rsidRDefault="000226E9" w:rsidP="000226E9">
      <w:pPr>
        <w:ind w:left="2159"/>
        <w:rPr>
          <w:sz w:val="26"/>
        </w:rPr>
      </w:pPr>
      <w:r>
        <w:rPr>
          <w:sz w:val="26"/>
        </w:rPr>
        <w:t>The</w:t>
      </w:r>
      <w:r>
        <w:rPr>
          <w:spacing w:val="-9"/>
          <w:sz w:val="26"/>
        </w:rPr>
        <w:t xml:space="preserve"> </w:t>
      </w:r>
      <w:r>
        <w:rPr>
          <w:spacing w:val="-2"/>
          <w:sz w:val="26"/>
        </w:rPr>
        <w:t>personnel</w:t>
      </w:r>
    </w:p>
    <w:p w:rsidR="000226E9" w:rsidRDefault="000226E9" w:rsidP="000226E9">
      <w:pPr>
        <w:pStyle w:val="ListParagraph"/>
        <w:numPr>
          <w:ilvl w:val="2"/>
          <w:numId w:val="5"/>
        </w:numPr>
        <w:tabs>
          <w:tab w:val="left" w:pos="2879"/>
        </w:tabs>
        <w:spacing w:before="245" w:line="317" w:lineRule="exact"/>
        <w:ind w:left="2879" w:hanging="720"/>
        <w:jc w:val="left"/>
        <w:rPr>
          <w:sz w:val="26"/>
        </w:rPr>
      </w:pPr>
      <w:r>
        <w:rPr>
          <w:sz w:val="26"/>
        </w:rPr>
        <w:t>shall</w:t>
      </w:r>
      <w:r>
        <w:rPr>
          <w:spacing w:val="-7"/>
          <w:sz w:val="26"/>
        </w:rPr>
        <w:t xml:space="preserve"> </w:t>
      </w:r>
      <w:r>
        <w:rPr>
          <w:sz w:val="26"/>
        </w:rPr>
        <w:t>be</w:t>
      </w:r>
      <w:r>
        <w:rPr>
          <w:spacing w:val="-3"/>
          <w:sz w:val="26"/>
        </w:rPr>
        <w:t xml:space="preserve"> </w:t>
      </w:r>
      <w:r>
        <w:rPr>
          <w:sz w:val="26"/>
        </w:rPr>
        <w:t>over</w:t>
      </w:r>
      <w:r>
        <w:rPr>
          <w:spacing w:val="-4"/>
          <w:sz w:val="26"/>
        </w:rPr>
        <w:t xml:space="preserve"> </w:t>
      </w:r>
      <w:r>
        <w:rPr>
          <w:sz w:val="26"/>
        </w:rPr>
        <w:t>18</w:t>
      </w:r>
      <w:r>
        <w:rPr>
          <w:spacing w:val="-6"/>
          <w:sz w:val="26"/>
        </w:rPr>
        <w:t xml:space="preserve"> </w:t>
      </w:r>
      <w:r>
        <w:rPr>
          <w:sz w:val="26"/>
        </w:rPr>
        <w:t>years</w:t>
      </w:r>
      <w:r>
        <w:rPr>
          <w:spacing w:val="-5"/>
          <w:sz w:val="26"/>
        </w:rPr>
        <w:t xml:space="preserve"> </w:t>
      </w:r>
      <w:r>
        <w:rPr>
          <w:sz w:val="26"/>
        </w:rPr>
        <w:t>of</w:t>
      </w:r>
      <w:r>
        <w:rPr>
          <w:spacing w:val="-6"/>
          <w:sz w:val="26"/>
        </w:rPr>
        <w:t xml:space="preserve"> </w:t>
      </w:r>
      <w:r>
        <w:rPr>
          <w:spacing w:val="-4"/>
          <w:sz w:val="26"/>
        </w:rPr>
        <w:t>age.</w:t>
      </w:r>
    </w:p>
    <w:p w:rsidR="000226E9" w:rsidRDefault="000226E9" w:rsidP="000226E9">
      <w:pPr>
        <w:pStyle w:val="ListParagraph"/>
        <w:numPr>
          <w:ilvl w:val="2"/>
          <w:numId w:val="5"/>
        </w:numPr>
        <w:tabs>
          <w:tab w:val="left" w:pos="2879"/>
        </w:tabs>
        <w:spacing w:line="317" w:lineRule="exact"/>
        <w:ind w:left="2879" w:hanging="720"/>
        <w:jc w:val="left"/>
        <w:rPr>
          <w:sz w:val="26"/>
        </w:rPr>
      </w:pPr>
      <w:r>
        <w:rPr>
          <w:sz w:val="26"/>
        </w:rPr>
        <w:t>shall</w:t>
      </w:r>
      <w:r>
        <w:rPr>
          <w:spacing w:val="-5"/>
          <w:sz w:val="26"/>
        </w:rPr>
        <w:t xml:space="preserve"> </w:t>
      </w:r>
      <w:r>
        <w:rPr>
          <w:sz w:val="26"/>
        </w:rPr>
        <w:t>have</w:t>
      </w:r>
      <w:r>
        <w:rPr>
          <w:spacing w:val="-7"/>
          <w:sz w:val="26"/>
        </w:rPr>
        <w:t xml:space="preserve"> </w:t>
      </w:r>
      <w:r>
        <w:rPr>
          <w:sz w:val="26"/>
        </w:rPr>
        <w:t>no</w:t>
      </w:r>
      <w:r>
        <w:rPr>
          <w:spacing w:val="-10"/>
          <w:sz w:val="26"/>
        </w:rPr>
        <w:t xml:space="preserve"> </w:t>
      </w:r>
      <w:r>
        <w:rPr>
          <w:sz w:val="26"/>
        </w:rPr>
        <w:t>police</w:t>
      </w:r>
      <w:r>
        <w:rPr>
          <w:spacing w:val="-6"/>
          <w:sz w:val="26"/>
        </w:rPr>
        <w:t xml:space="preserve"> </w:t>
      </w:r>
      <w:r>
        <w:rPr>
          <w:spacing w:val="-2"/>
          <w:sz w:val="26"/>
        </w:rPr>
        <w:t>record.</w:t>
      </w:r>
    </w:p>
    <w:p w:rsidR="000226E9" w:rsidRDefault="000226E9" w:rsidP="000226E9">
      <w:pPr>
        <w:pStyle w:val="ListParagraph"/>
        <w:numPr>
          <w:ilvl w:val="2"/>
          <w:numId w:val="5"/>
        </w:numPr>
        <w:tabs>
          <w:tab w:val="left" w:pos="2879"/>
        </w:tabs>
        <w:spacing w:line="317" w:lineRule="exact"/>
        <w:ind w:left="2879" w:hanging="720"/>
        <w:jc w:val="left"/>
        <w:rPr>
          <w:sz w:val="26"/>
        </w:rPr>
      </w:pPr>
      <w:r>
        <w:rPr>
          <w:sz w:val="26"/>
        </w:rPr>
        <w:t>shall</w:t>
      </w:r>
      <w:r>
        <w:rPr>
          <w:spacing w:val="-5"/>
          <w:sz w:val="26"/>
        </w:rPr>
        <w:t xml:space="preserve"> </w:t>
      </w:r>
      <w:r>
        <w:rPr>
          <w:sz w:val="26"/>
        </w:rPr>
        <w:t>have</w:t>
      </w:r>
      <w:r>
        <w:rPr>
          <w:spacing w:val="-7"/>
          <w:sz w:val="26"/>
        </w:rPr>
        <w:t xml:space="preserve"> </w:t>
      </w:r>
      <w:r>
        <w:rPr>
          <w:sz w:val="26"/>
        </w:rPr>
        <w:t>no</w:t>
      </w:r>
      <w:r>
        <w:rPr>
          <w:spacing w:val="-10"/>
          <w:sz w:val="26"/>
        </w:rPr>
        <w:t xml:space="preserve"> </w:t>
      </w:r>
      <w:r>
        <w:rPr>
          <w:sz w:val="26"/>
        </w:rPr>
        <w:t>history</w:t>
      </w:r>
      <w:r>
        <w:rPr>
          <w:spacing w:val="-4"/>
          <w:sz w:val="26"/>
        </w:rPr>
        <w:t xml:space="preserve"> </w:t>
      </w:r>
      <w:r>
        <w:rPr>
          <w:sz w:val="26"/>
        </w:rPr>
        <w:t>of</w:t>
      </w:r>
      <w:r>
        <w:rPr>
          <w:spacing w:val="-5"/>
          <w:sz w:val="26"/>
        </w:rPr>
        <w:t xml:space="preserve"> </w:t>
      </w:r>
      <w:r>
        <w:rPr>
          <w:sz w:val="26"/>
        </w:rPr>
        <w:t>alcohol</w:t>
      </w:r>
      <w:r>
        <w:rPr>
          <w:spacing w:val="-5"/>
          <w:sz w:val="26"/>
        </w:rPr>
        <w:t xml:space="preserve"> </w:t>
      </w:r>
      <w:r>
        <w:rPr>
          <w:sz w:val="26"/>
        </w:rPr>
        <w:t>or</w:t>
      </w:r>
      <w:r>
        <w:rPr>
          <w:spacing w:val="-7"/>
          <w:sz w:val="26"/>
        </w:rPr>
        <w:t xml:space="preserve"> </w:t>
      </w:r>
      <w:r>
        <w:rPr>
          <w:sz w:val="26"/>
        </w:rPr>
        <w:t>drug</w:t>
      </w:r>
      <w:r>
        <w:rPr>
          <w:spacing w:val="-9"/>
          <w:sz w:val="26"/>
        </w:rPr>
        <w:t xml:space="preserve"> </w:t>
      </w:r>
      <w:r>
        <w:rPr>
          <w:spacing w:val="-4"/>
          <w:sz w:val="26"/>
        </w:rPr>
        <w:t>abuse</w:t>
      </w:r>
    </w:p>
    <w:p w:rsidR="000226E9" w:rsidRDefault="000226E9" w:rsidP="000226E9">
      <w:pPr>
        <w:pStyle w:val="ListParagraph"/>
        <w:numPr>
          <w:ilvl w:val="2"/>
          <w:numId w:val="5"/>
        </w:numPr>
        <w:tabs>
          <w:tab w:val="left" w:pos="2879"/>
        </w:tabs>
        <w:spacing w:line="317" w:lineRule="exact"/>
        <w:ind w:left="2879" w:hanging="720"/>
        <w:jc w:val="left"/>
        <w:rPr>
          <w:sz w:val="26"/>
        </w:rPr>
      </w:pPr>
      <w:r>
        <w:rPr>
          <w:sz w:val="26"/>
        </w:rPr>
        <w:t>shall</w:t>
      </w:r>
      <w:r>
        <w:rPr>
          <w:spacing w:val="-5"/>
          <w:sz w:val="26"/>
        </w:rPr>
        <w:t xml:space="preserve"> </w:t>
      </w:r>
      <w:r>
        <w:rPr>
          <w:sz w:val="26"/>
        </w:rPr>
        <w:t>have</w:t>
      </w:r>
      <w:r>
        <w:rPr>
          <w:spacing w:val="-7"/>
          <w:sz w:val="26"/>
        </w:rPr>
        <w:t xml:space="preserve"> </w:t>
      </w:r>
      <w:r>
        <w:rPr>
          <w:sz w:val="26"/>
        </w:rPr>
        <w:t>no</w:t>
      </w:r>
      <w:r>
        <w:rPr>
          <w:spacing w:val="-10"/>
          <w:sz w:val="26"/>
        </w:rPr>
        <w:t xml:space="preserve"> </w:t>
      </w:r>
      <w:r>
        <w:rPr>
          <w:sz w:val="26"/>
        </w:rPr>
        <w:t>chronic</w:t>
      </w:r>
      <w:r>
        <w:rPr>
          <w:spacing w:val="-7"/>
          <w:sz w:val="26"/>
        </w:rPr>
        <w:t xml:space="preserve"> </w:t>
      </w:r>
      <w:r>
        <w:rPr>
          <w:sz w:val="26"/>
        </w:rPr>
        <w:t>/</w:t>
      </w:r>
      <w:r>
        <w:rPr>
          <w:spacing w:val="-6"/>
          <w:sz w:val="26"/>
        </w:rPr>
        <w:t xml:space="preserve"> </w:t>
      </w:r>
      <w:r>
        <w:rPr>
          <w:sz w:val="26"/>
        </w:rPr>
        <w:t>contagious</w:t>
      </w:r>
      <w:r>
        <w:rPr>
          <w:spacing w:val="-4"/>
          <w:sz w:val="26"/>
        </w:rPr>
        <w:t xml:space="preserve"> </w:t>
      </w:r>
      <w:r>
        <w:rPr>
          <w:spacing w:val="-2"/>
          <w:sz w:val="26"/>
        </w:rPr>
        <w:t>diseases</w:t>
      </w:r>
    </w:p>
    <w:p w:rsidR="000226E9" w:rsidRDefault="000226E9" w:rsidP="000226E9">
      <w:pPr>
        <w:pStyle w:val="ListParagraph"/>
        <w:numPr>
          <w:ilvl w:val="2"/>
          <w:numId w:val="5"/>
        </w:numPr>
        <w:tabs>
          <w:tab w:val="left" w:pos="2879"/>
        </w:tabs>
        <w:spacing w:line="317" w:lineRule="exact"/>
        <w:ind w:left="2879" w:hanging="720"/>
        <w:jc w:val="left"/>
        <w:rPr>
          <w:sz w:val="26"/>
        </w:rPr>
      </w:pPr>
      <w:r>
        <w:rPr>
          <w:sz w:val="26"/>
        </w:rPr>
        <w:t>shall</w:t>
      </w:r>
      <w:r>
        <w:rPr>
          <w:spacing w:val="-7"/>
          <w:sz w:val="26"/>
        </w:rPr>
        <w:t xml:space="preserve"> </w:t>
      </w:r>
      <w:r>
        <w:rPr>
          <w:sz w:val="26"/>
        </w:rPr>
        <w:t>be</w:t>
      </w:r>
      <w:r>
        <w:rPr>
          <w:spacing w:val="-4"/>
          <w:sz w:val="26"/>
        </w:rPr>
        <w:t xml:space="preserve"> </w:t>
      </w:r>
      <w:r>
        <w:rPr>
          <w:sz w:val="26"/>
        </w:rPr>
        <w:t>physically</w:t>
      </w:r>
      <w:r>
        <w:rPr>
          <w:spacing w:val="-10"/>
          <w:sz w:val="26"/>
        </w:rPr>
        <w:t xml:space="preserve"> </w:t>
      </w:r>
      <w:r>
        <w:rPr>
          <w:sz w:val="26"/>
        </w:rPr>
        <w:t>and</w:t>
      </w:r>
      <w:r>
        <w:rPr>
          <w:spacing w:val="-10"/>
          <w:sz w:val="26"/>
        </w:rPr>
        <w:t xml:space="preserve"> </w:t>
      </w:r>
      <w:r>
        <w:rPr>
          <w:sz w:val="26"/>
        </w:rPr>
        <w:t>mentally</w:t>
      </w:r>
      <w:r>
        <w:rPr>
          <w:spacing w:val="-6"/>
          <w:sz w:val="26"/>
        </w:rPr>
        <w:t xml:space="preserve"> </w:t>
      </w:r>
      <w:r>
        <w:rPr>
          <w:spacing w:val="-5"/>
          <w:sz w:val="26"/>
        </w:rPr>
        <w:t>fit</w:t>
      </w:r>
    </w:p>
    <w:p w:rsidR="000226E9" w:rsidRPr="00943DF4" w:rsidRDefault="000226E9" w:rsidP="000226E9">
      <w:pPr>
        <w:tabs>
          <w:tab w:val="left" w:pos="1508"/>
        </w:tabs>
        <w:spacing w:after="240"/>
        <w:rPr>
          <w:sz w:val="24"/>
          <w:szCs w:val="24"/>
        </w:rPr>
        <w:sectPr w:rsidR="000226E9" w:rsidRPr="00943DF4">
          <w:pgSz w:w="11910" w:h="16840"/>
          <w:pgMar w:top="800" w:right="425" w:bottom="340" w:left="141" w:header="42" w:footer="142" w:gutter="0"/>
          <w:pgBorders w:offsetFrom="page">
            <w:top w:val="single" w:sz="4" w:space="24" w:color="000000"/>
            <w:left w:val="single" w:sz="4" w:space="24" w:color="000000"/>
            <w:bottom w:val="single" w:sz="4" w:space="24" w:color="000000"/>
            <w:right w:val="single" w:sz="4" w:space="24" w:color="000000"/>
          </w:pgBorders>
          <w:cols w:space="720"/>
        </w:sectPr>
      </w:pPr>
      <w:r>
        <w:rPr>
          <w:sz w:val="26"/>
        </w:rPr>
        <w:tab/>
      </w:r>
      <w:r>
        <w:rPr>
          <w:sz w:val="26"/>
        </w:rPr>
        <w:tab/>
        <w:t>vi.</w:t>
      </w:r>
      <w:r>
        <w:rPr>
          <w:sz w:val="26"/>
        </w:rPr>
        <w:tab/>
        <w:t>shall</w:t>
      </w:r>
      <w:r>
        <w:rPr>
          <w:spacing w:val="-6"/>
          <w:sz w:val="26"/>
        </w:rPr>
        <w:t xml:space="preserve"> </w:t>
      </w:r>
      <w:r>
        <w:rPr>
          <w:sz w:val="26"/>
        </w:rPr>
        <w:t>be</w:t>
      </w:r>
      <w:r>
        <w:rPr>
          <w:spacing w:val="-8"/>
          <w:sz w:val="26"/>
        </w:rPr>
        <w:t xml:space="preserve"> </w:t>
      </w:r>
      <w:r>
        <w:rPr>
          <w:sz w:val="26"/>
        </w:rPr>
        <w:t>an</w:t>
      </w:r>
      <w:r>
        <w:rPr>
          <w:spacing w:val="-9"/>
          <w:sz w:val="26"/>
        </w:rPr>
        <w:t xml:space="preserve"> </w:t>
      </w:r>
      <w:r>
        <w:rPr>
          <w:sz w:val="26"/>
        </w:rPr>
        <w:t>experienced</w:t>
      </w:r>
      <w:r>
        <w:rPr>
          <w:spacing w:val="-9"/>
          <w:sz w:val="26"/>
        </w:rPr>
        <w:t xml:space="preserve"> </w:t>
      </w:r>
      <w:r>
        <w:rPr>
          <w:sz w:val="26"/>
        </w:rPr>
        <w:t>and</w:t>
      </w:r>
      <w:r>
        <w:rPr>
          <w:spacing w:val="-9"/>
          <w:sz w:val="26"/>
        </w:rPr>
        <w:t xml:space="preserve"> </w:t>
      </w:r>
      <w:r>
        <w:rPr>
          <w:sz w:val="26"/>
        </w:rPr>
        <w:t>competent</w:t>
      </w:r>
      <w:r>
        <w:rPr>
          <w:spacing w:val="-5"/>
          <w:sz w:val="26"/>
        </w:rPr>
        <w:t xml:space="preserve"> </w:t>
      </w:r>
      <w:r>
        <w:rPr>
          <w:spacing w:val="-2"/>
          <w:sz w:val="26"/>
        </w:rPr>
        <w:t>person</w:t>
      </w:r>
    </w:p>
    <w:p w:rsidR="00006E3A" w:rsidRDefault="00006E3A" w:rsidP="00943DF4">
      <w:pPr>
        <w:pStyle w:val="BodyText"/>
        <w:spacing w:before="41"/>
        <w:ind w:right="982"/>
        <w:jc w:val="both"/>
      </w:pPr>
    </w:p>
    <w:p w:rsidR="00006E3A" w:rsidRPr="000226E9" w:rsidRDefault="00006E3A" w:rsidP="000226E9">
      <w:pPr>
        <w:tabs>
          <w:tab w:val="left" w:pos="2879"/>
        </w:tabs>
        <w:spacing w:line="317" w:lineRule="exact"/>
        <w:rPr>
          <w:sz w:val="26"/>
        </w:rPr>
      </w:pPr>
    </w:p>
    <w:p w:rsidR="00006E3A" w:rsidRDefault="009E7103">
      <w:pPr>
        <w:pStyle w:val="ListParagraph"/>
        <w:numPr>
          <w:ilvl w:val="1"/>
          <w:numId w:val="5"/>
        </w:numPr>
        <w:tabs>
          <w:tab w:val="left" w:pos="1510"/>
          <w:tab w:val="left" w:pos="1709"/>
        </w:tabs>
        <w:spacing w:before="297"/>
        <w:ind w:right="701"/>
        <w:jc w:val="both"/>
        <w:rPr>
          <w:sz w:val="24"/>
        </w:rPr>
      </w:pPr>
      <w:r>
        <w:rPr>
          <w:sz w:val="24"/>
        </w:rPr>
        <w:t>All</w:t>
      </w:r>
      <w:r>
        <w:rPr>
          <w:spacing w:val="-6"/>
          <w:sz w:val="24"/>
        </w:rPr>
        <w:t xml:space="preserve"> </w:t>
      </w:r>
      <w:r>
        <w:rPr>
          <w:sz w:val="24"/>
        </w:rPr>
        <w:t>bids</w:t>
      </w:r>
      <w:r>
        <w:rPr>
          <w:spacing w:val="-2"/>
          <w:sz w:val="24"/>
        </w:rPr>
        <w:t xml:space="preserve"> </w:t>
      </w:r>
      <w:r>
        <w:rPr>
          <w:sz w:val="24"/>
        </w:rPr>
        <w:t>submitted</w:t>
      </w:r>
      <w:r>
        <w:rPr>
          <w:spacing w:val="-5"/>
          <w:sz w:val="24"/>
        </w:rPr>
        <w:t xml:space="preserve"> </w:t>
      </w:r>
      <w:r>
        <w:rPr>
          <w:sz w:val="24"/>
        </w:rPr>
        <w:t>shall</w:t>
      </w:r>
      <w:r>
        <w:rPr>
          <w:spacing w:val="-6"/>
          <w:sz w:val="24"/>
        </w:rPr>
        <w:t xml:space="preserve"> </w:t>
      </w:r>
      <w:r>
        <w:rPr>
          <w:sz w:val="24"/>
        </w:rPr>
        <w:t>consist</w:t>
      </w:r>
      <w:r>
        <w:rPr>
          <w:spacing w:val="-3"/>
          <w:sz w:val="24"/>
        </w:rPr>
        <w:t xml:space="preserve"> </w:t>
      </w:r>
      <w:r>
        <w:rPr>
          <w:sz w:val="24"/>
        </w:rPr>
        <w:t>of</w:t>
      </w:r>
      <w:r>
        <w:rPr>
          <w:spacing w:val="-5"/>
          <w:sz w:val="24"/>
        </w:rPr>
        <w:t xml:space="preserve"> </w:t>
      </w:r>
      <w:r>
        <w:rPr>
          <w:sz w:val="24"/>
        </w:rPr>
        <w:t>a</w:t>
      </w:r>
      <w:r>
        <w:rPr>
          <w:spacing w:val="-4"/>
          <w:sz w:val="24"/>
        </w:rPr>
        <w:t xml:space="preserve"> </w:t>
      </w:r>
      <w:r>
        <w:rPr>
          <w:sz w:val="24"/>
        </w:rPr>
        <w:t>Technical</w:t>
      </w:r>
      <w:r>
        <w:rPr>
          <w:spacing w:val="-6"/>
          <w:sz w:val="24"/>
        </w:rPr>
        <w:t xml:space="preserve"> </w:t>
      </w:r>
      <w:r>
        <w:rPr>
          <w:sz w:val="24"/>
        </w:rPr>
        <w:t>Bid</w:t>
      </w:r>
      <w:r>
        <w:rPr>
          <w:spacing w:val="-5"/>
          <w:sz w:val="24"/>
        </w:rPr>
        <w:t xml:space="preserve"> </w:t>
      </w:r>
      <w:r>
        <w:rPr>
          <w:sz w:val="24"/>
        </w:rPr>
        <w:t>and</w:t>
      </w:r>
      <w:r>
        <w:rPr>
          <w:spacing w:val="-5"/>
          <w:sz w:val="24"/>
        </w:rPr>
        <w:t xml:space="preserve"> </w:t>
      </w:r>
      <w:r>
        <w:rPr>
          <w:sz w:val="24"/>
        </w:rPr>
        <w:t>a</w:t>
      </w:r>
      <w:r>
        <w:rPr>
          <w:spacing w:val="-4"/>
          <w:sz w:val="24"/>
        </w:rPr>
        <w:t xml:space="preserve"> </w:t>
      </w:r>
      <w:r>
        <w:rPr>
          <w:sz w:val="24"/>
        </w:rPr>
        <w:t>Price</w:t>
      </w:r>
      <w:r>
        <w:rPr>
          <w:spacing w:val="-3"/>
          <w:sz w:val="24"/>
        </w:rPr>
        <w:t xml:space="preserve"> </w:t>
      </w:r>
      <w:r>
        <w:rPr>
          <w:sz w:val="24"/>
        </w:rPr>
        <w:t>Bid</w:t>
      </w:r>
      <w:r>
        <w:rPr>
          <w:spacing w:val="-5"/>
          <w:sz w:val="24"/>
        </w:rPr>
        <w:t xml:space="preserve"> </w:t>
      </w:r>
      <w:r>
        <w:rPr>
          <w:sz w:val="24"/>
        </w:rPr>
        <w:t>and</w:t>
      </w:r>
      <w:r>
        <w:rPr>
          <w:spacing w:val="-5"/>
          <w:sz w:val="24"/>
        </w:rPr>
        <w:t xml:space="preserve"> </w:t>
      </w:r>
      <w:r>
        <w:rPr>
          <w:sz w:val="24"/>
        </w:rPr>
        <w:t>should</w:t>
      </w:r>
      <w:r>
        <w:rPr>
          <w:spacing w:val="-1"/>
          <w:sz w:val="24"/>
        </w:rPr>
        <w:t xml:space="preserve"> </w:t>
      </w:r>
      <w:r>
        <w:rPr>
          <w:sz w:val="24"/>
        </w:rPr>
        <w:t>be</w:t>
      </w:r>
      <w:r>
        <w:rPr>
          <w:spacing w:val="-3"/>
          <w:sz w:val="24"/>
        </w:rPr>
        <w:t xml:space="preserve"> </w:t>
      </w:r>
      <w:r>
        <w:rPr>
          <w:sz w:val="24"/>
        </w:rPr>
        <w:t>submitted</w:t>
      </w:r>
      <w:r>
        <w:rPr>
          <w:spacing w:val="-5"/>
          <w:sz w:val="24"/>
        </w:rPr>
        <w:t xml:space="preserve"> </w:t>
      </w:r>
      <w:r>
        <w:rPr>
          <w:sz w:val="24"/>
        </w:rPr>
        <w:t xml:space="preserve">in two separate sealed envelopes, super scribed “Technical Bid for Selection of an agency for setting up and operation of a restaurant facility in DBFOT mode at KINFRA </w:t>
      </w:r>
      <w:r w:rsidR="00E85C3F">
        <w:rPr>
          <w:sz w:val="24"/>
        </w:rPr>
        <w:t>Hi-Tech Park, Kalamassery</w:t>
      </w:r>
      <w:r>
        <w:rPr>
          <w:sz w:val="24"/>
        </w:rPr>
        <w:t>” (Ref Annexure B) and “Price Bid for Selection Of An Agency For Selection of an agency</w:t>
      </w:r>
      <w:r>
        <w:rPr>
          <w:spacing w:val="-12"/>
          <w:sz w:val="24"/>
        </w:rPr>
        <w:t xml:space="preserve"> </w:t>
      </w:r>
      <w:r>
        <w:rPr>
          <w:sz w:val="24"/>
        </w:rPr>
        <w:t>for</w:t>
      </w:r>
      <w:r>
        <w:rPr>
          <w:spacing w:val="-11"/>
          <w:sz w:val="24"/>
        </w:rPr>
        <w:t xml:space="preserve"> </w:t>
      </w:r>
      <w:r>
        <w:rPr>
          <w:sz w:val="24"/>
        </w:rPr>
        <w:t>setting</w:t>
      </w:r>
      <w:r>
        <w:rPr>
          <w:spacing w:val="-12"/>
          <w:sz w:val="24"/>
        </w:rPr>
        <w:t xml:space="preserve"> </w:t>
      </w:r>
      <w:r>
        <w:rPr>
          <w:sz w:val="24"/>
        </w:rPr>
        <w:t>up</w:t>
      </w:r>
      <w:r>
        <w:rPr>
          <w:spacing w:val="-14"/>
          <w:sz w:val="24"/>
        </w:rPr>
        <w:t xml:space="preserve"> </w:t>
      </w:r>
      <w:r>
        <w:rPr>
          <w:sz w:val="24"/>
        </w:rPr>
        <w:t>and</w:t>
      </w:r>
      <w:r>
        <w:rPr>
          <w:spacing w:val="-9"/>
          <w:sz w:val="24"/>
        </w:rPr>
        <w:t xml:space="preserve"> </w:t>
      </w:r>
      <w:r>
        <w:rPr>
          <w:sz w:val="24"/>
        </w:rPr>
        <w:t>operation</w:t>
      </w:r>
      <w:r>
        <w:rPr>
          <w:spacing w:val="-10"/>
          <w:sz w:val="24"/>
        </w:rPr>
        <w:t xml:space="preserve"> </w:t>
      </w:r>
      <w:r>
        <w:rPr>
          <w:sz w:val="24"/>
        </w:rPr>
        <w:t>of</w:t>
      </w:r>
      <w:r>
        <w:rPr>
          <w:spacing w:val="-10"/>
          <w:sz w:val="24"/>
        </w:rPr>
        <w:t xml:space="preserve"> </w:t>
      </w:r>
      <w:r>
        <w:rPr>
          <w:sz w:val="24"/>
        </w:rPr>
        <w:t>a</w:t>
      </w:r>
      <w:r>
        <w:rPr>
          <w:spacing w:val="-9"/>
          <w:sz w:val="24"/>
        </w:rPr>
        <w:t xml:space="preserve"> </w:t>
      </w:r>
      <w:r>
        <w:rPr>
          <w:sz w:val="24"/>
        </w:rPr>
        <w:t>restaurant</w:t>
      </w:r>
      <w:r>
        <w:rPr>
          <w:spacing w:val="-13"/>
          <w:sz w:val="24"/>
        </w:rPr>
        <w:t xml:space="preserve"> </w:t>
      </w:r>
      <w:r>
        <w:rPr>
          <w:sz w:val="24"/>
        </w:rPr>
        <w:t>facility</w:t>
      </w:r>
      <w:r>
        <w:rPr>
          <w:spacing w:val="-12"/>
          <w:sz w:val="24"/>
        </w:rPr>
        <w:t xml:space="preserve"> </w:t>
      </w:r>
      <w:r>
        <w:rPr>
          <w:sz w:val="24"/>
        </w:rPr>
        <w:t>in</w:t>
      </w:r>
      <w:r>
        <w:rPr>
          <w:spacing w:val="-13"/>
          <w:sz w:val="24"/>
        </w:rPr>
        <w:t xml:space="preserve"> </w:t>
      </w:r>
      <w:r>
        <w:rPr>
          <w:sz w:val="24"/>
        </w:rPr>
        <w:t>DBFOT</w:t>
      </w:r>
      <w:r>
        <w:rPr>
          <w:spacing w:val="-14"/>
          <w:sz w:val="24"/>
        </w:rPr>
        <w:t xml:space="preserve"> </w:t>
      </w:r>
      <w:r>
        <w:rPr>
          <w:sz w:val="24"/>
        </w:rPr>
        <w:t>mode</w:t>
      </w:r>
      <w:r>
        <w:rPr>
          <w:spacing w:val="-12"/>
          <w:sz w:val="24"/>
        </w:rPr>
        <w:t xml:space="preserve"> </w:t>
      </w:r>
      <w:r>
        <w:rPr>
          <w:sz w:val="24"/>
        </w:rPr>
        <w:t>at</w:t>
      </w:r>
      <w:r>
        <w:rPr>
          <w:spacing w:val="-8"/>
          <w:sz w:val="24"/>
        </w:rPr>
        <w:t xml:space="preserve"> </w:t>
      </w:r>
      <w:r w:rsidR="00E85C3F">
        <w:rPr>
          <w:sz w:val="24"/>
        </w:rPr>
        <w:t>KINFRA Hi-Tech Park, Kalamassery</w:t>
      </w:r>
      <w:r>
        <w:rPr>
          <w:sz w:val="24"/>
        </w:rPr>
        <w:t>” (Ref Annexure C) respectively, which will then be enclosed in one single sealed</w:t>
      </w:r>
      <w:r w:rsidR="00E85C3F">
        <w:rPr>
          <w:sz w:val="24"/>
        </w:rPr>
        <w:t xml:space="preserve"> </w:t>
      </w:r>
      <w:r>
        <w:rPr>
          <w:sz w:val="24"/>
        </w:rPr>
        <w:t xml:space="preserve">envelope clearly </w:t>
      </w:r>
      <w:proofErr w:type="spellStart"/>
      <w:r>
        <w:rPr>
          <w:sz w:val="24"/>
        </w:rPr>
        <w:t>superscribed</w:t>
      </w:r>
      <w:proofErr w:type="spellEnd"/>
      <w:r>
        <w:rPr>
          <w:sz w:val="24"/>
        </w:rPr>
        <w:t xml:space="preserve"> “Technical Bid &amp; Price Bid for Selection of an agency for</w:t>
      </w:r>
    </w:p>
    <w:p w:rsidR="008551E4" w:rsidRPr="00693AD2" w:rsidRDefault="008551E4" w:rsidP="00693AD2">
      <w:pPr>
        <w:pStyle w:val="BodyText"/>
        <w:spacing w:before="41"/>
        <w:ind w:left="1510" w:right="701" w:firstLine="5"/>
      </w:pPr>
      <w:proofErr w:type="gramStart"/>
      <w:r>
        <w:t>setting</w:t>
      </w:r>
      <w:proofErr w:type="gramEnd"/>
      <w:r>
        <w:t xml:space="preserve"> up and operation of a restaurant facility in DBFOT mode at KINFRA Hi-Tech Park,    </w:t>
      </w:r>
      <w:proofErr w:type="spellStart"/>
      <w:r>
        <w:t>Kalamassery</w:t>
      </w:r>
      <w:proofErr w:type="spellEnd"/>
      <w:r>
        <w:t>”.</w:t>
      </w:r>
      <w:r>
        <w:rPr>
          <w:spacing w:val="-14"/>
        </w:rPr>
        <w:t xml:space="preserve"> </w:t>
      </w:r>
      <w:r>
        <w:t>This</w:t>
      </w:r>
      <w:r>
        <w:rPr>
          <w:spacing w:val="-14"/>
        </w:rPr>
        <w:t xml:space="preserve"> </w:t>
      </w:r>
      <w:r>
        <w:t>sealed</w:t>
      </w:r>
      <w:r>
        <w:rPr>
          <w:spacing w:val="-12"/>
        </w:rPr>
        <w:t xml:space="preserve"> </w:t>
      </w:r>
      <w:r>
        <w:t>cover</w:t>
      </w:r>
      <w:r>
        <w:rPr>
          <w:spacing w:val="-13"/>
        </w:rPr>
        <w:t xml:space="preserve"> </w:t>
      </w:r>
      <w:r>
        <w:t>shall</w:t>
      </w:r>
      <w:r>
        <w:rPr>
          <w:spacing w:val="-11"/>
        </w:rPr>
        <w:t xml:space="preserve"> </w:t>
      </w:r>
      <w:r>
        <w:t>be</w:t>
      </w:r>
      <w:r>
        <w:rPr>
          <w:spacing w:val="-14"/>
        </w:rPr>
        <w:t xml:space="preserve"> </w:t>
      </w:r>
      <w:r>
        <w:t>addressed</w:t>
      </w:r>
      <w:r>
        <w:rPr>
          <w:spacing w:val="-14"/>
        </w:rPr>
        <w:t xml:space="preserve"> </w:t>
      </w:r>
      <w:r>
        <w:t>to</w:t>
      </w:r>
      <w:r>
        <w:rPr>
          <w:spacing w:val="-13"/>
        </w:rPr>
        <w:t xml:space="preserve"> </w:t>
      </w:r>
      <w:r>
        <w:t>The</w:t>
      </w:r>
      <w:r>
        <w:rPr>
          <w:spacing w:val="-3"/>
        </w:rPr>
        <w:t xml:space="preserve"> </w:t>
      </w:r>
      <w:r>
        <w:t>Park</w:t>
      </w:r>
      <w:r>
        <w:rPr>
          <w:spacing w:val="-13"/>
        </w:rPr>
        <w:t xml:space="preserve"> </w:t>
      </w:r>
      <w:r>
        <w:t>Manager,</w:t>
      </w:r>
      <w:r>
        <w:rPr>
          <w:spacing w:val="-12"/>
        </w:rPr>
        <w:t xml:space="preserve"> </w:t>
      </w:r>
      <w:r>
        <w:t xml:space="preserve">KINFRA Hi-Tech Park, Opposite to Govt. Medical College, HMT Colony P O, </w:t>
      </w:r>
      <w:proofErr w:type="spellStart"/>
      <w:r>
        <w:t>Kalamassery</w:t>
      </w:r>
      <w:proofErr w:type="spellEnd"/>
      <w:r>
        <w:t>, Cochin- 68</w:t>
      </w:r>
      <w:r w:rsidR="00693AD2">
        <w:t xml:space="preserve">3503, </w:t>
      </w:r>
      <w:proofErr w:type="spellStart"/>
      <w:r w:rsidR="00693AD2">
        <w:t>Ph</w:t>
      </w:r>
      <w:proofErr w:type="spellEnd"/>
      <w:r w:rsidR="00693AD2">
        <w:t>: 0484-2559790, 2541650</w:t>
      </w:r>
    </w:p>
    <w:p w:rsidR="008551E4" w:rsidRDefault="008551E4" w:rsidP="008551E4">
      <w:pPr>
        <w:pStyle w:val="ListParagraph"/>
        <w:numPr>
          <w:ilvl w:val="1"/>
          <w:numId w:val="5"/>
        </w:numPr>
        <w:tabs>
          <w:tab w:val="left" w:pos="1510"/>
          <w:tab w:val="left" w:pos="1709"/>
        </w:tabs>
        <w:spacing w:before="292" w:line="242" w:lineRule="auto"/>
        <w:ind w:right="698"/>
        <w:jc w:val="both"/>
        <w:rPr>
          <w:sz w:val="24"/>
        </w:rPr>
      </w:pPr>
      <w:r>
        <w:rPr>
          <w:sz w:val="24"/>
        </w:rPr>
        <w:t>The tender in the prescribed format along with EMD and other required details in sealed cover</w:t>
      </w:r>
      <w:r>
        <w:rPr>
          <w:spacing w:val="-10"/>
          <w:sz w:val="24"/>
        </w:rPr>
        <w:t xml:space="preserve"> </w:t>
      </w:r>
      <w:r>
        <w:rPr>
          <w:sz w:val="24"/>
        </w:rPr>
        <w:t>should</w:t>
      </w:r>
      <w:r>
        <w:rPr>
          <w:spacing w:val="-9"/>
          <w:sz w:val="24"/>
        </w:rPr>
        <w:t xml:space="preserve"> </w:t>
      </w:r>
      <w:r>
        <w:rPr>
          <w:sz w:val="24"/>
        </w:rPr>
        <w:t>reach</w:t>
      </w:r>
      <w:r>
        <w:rPr>
          <w:spacing w:val="-9"/>
          <w:sz w:val="24"/>
        </w:rPr>
        <w:t xml:space="preserve"> </w:t>
      </w:r>
      <w:r>
        <w:rPr>
          <w:sz w:val="24"/>
        </w:rPr>
        <w:t xml:space="preserve">KINFRA Hi-Tech Park, </w:t>
      </w:r>
      <w:r w:rsidRPr="00E85C3F">
        <w:rPr>
          <w:sz w:val="24"/>
        </w:rPr>
        <w:t xml:space="preserve">Opposite to Govt. Medical College, HMT Colony P O, </w:t>
      </w:r>
      <w:proofErr w:type="spellStart"/>
      <w:r w:rsidRPr="00E85C3F">
        <w:rPr>
          <w:sz w:val="24"/>
        </w:rPr>
        <w:t>Kalamassery</w:t>
      </w:r>
      <w:proofErr w:type="spellEnd"/>
      <w:r w:rsidRPr="00E85C3F">
        <w:rPr>
          <w:sz w:val="24"/>
        </w:rPr>
        <w:t xml:space="preserve">, Cochin- 683503, </w:t>
      </w:r>
      <w:proofErr w:type="spellStart"/>
      <w:proofErr w:type="gramStart"/>
      <w:r w:rsidRPr="00E85C3F">
        <w:rPr>
          <w:sz w:val="24"/>
        </w:rPr>
        <w:t>Ph</w:t>
      </w:r>
      <w:proofErr w:type="spellEnd"/>
      <w:proofErr w:type="gramEnd"/>
      <w:r w:rsidRPr="00E85C3F">
        <w:rPr>
          <w:sz w:val="24"/>
        </w:rPr>
        <w:t>: 0484-2559790, 2541650</w:t>
      </w:r>
      <w:r>
        <w:rPr>
          <w:sz w:val="24"/>
        </w:rPr>
        <w:t xml:space="preserve"> on or before </w:t>
      </w:r>
      <w:r w:rsidR="00502FF6">
        <w:rPr>
          <w:color w:val="000000"/>
          <w:sz w:val="24"/>
        </w:rPr>
        <w:t>23</w:t>
      </w:r>
      <w:r w:rsidR="00693AD2" w:rsidRPr="0003089A">
        <w:rPr>
          <w:color w:val="000000"/>
          <w:sz w:val="24"/>
        </w:rPr>
        <w:t>.09</w:t>
      </w:r>
      <w:r w:rsidRPr="0003089A">
        <w:rPr>
          <w:color w:val="000000"/>
          <w:sz w:val="24"/>
        </w:rPr>
        <w:t xml:space="preserve">.2026, </w:t>
      </w:r>
      <w:r w:rsidR="00502FF6">
        <w:rPr>
          <w:color w:val="000000"/>
          <w:sz w:val="24"/>
        </w:rPr>
        <w:t>5</w:t>
      </w:r>
      <w:r w:rsidRPr="0003089A">
        <w:rPr>
          <w:color w:val="000000"/>
          <w:sz w:val="24"/>
        </w:rPr>
        <w:t>:00 pm.</w:t>
      </w:r>
      <w:r>
        <w:rPr>
          <w:color w:val="000000"/>
          <w:sz w:val="24"/>
        </w:rPr>
        <w:t xml:space="preserve"> Only hard copies of Bids shall be accepted.</w:t>
      </w:r>
    </w:p>
    <w:p w:rsidR="008551E4" w:rsidRDefault="008551E4" w:rsidP="008551E4">
      <w:pPr>
        <w:pStyle w:val="ListParagraph"/>
        <w:numPr>
          <w:ilvl w:val="1"/>
          <w:numId w:val="5"/>
        </w:numPr>
        <w:tabs>
          <w:tab w:val="left" w:pos="1510"/>
          <w:tab w:val="left" w:pos="1709"/>
        </w:tabs>
        <w:spacing w:before="286"/>
        <w:ind w:right="704"/>
        <w:jc w:val="both"/>
        <w:rPr>
          <w:sz w:val="24"/>
        </w:rPr>
      </w:pPr>
      <w:r>
        <w:rPr>
          <w:sz w:val="24"/>
        </w:rPr>
        <w:t>The bidder is advised to submit the bids well before the stipulated date and time. In this regard,</w:t>
      </w:r>
      <w:r>
        <w:rPr>
          <w:spacing w:val="-7"/>
          <w:sz w:val="24"/>
        </w:rPr>
        <w:t xml:space="preserve"> </w:t>
      </w:r>
      <w:r>
        <w:rPr>
          <w:sz w:val="24"/>
        </w:rPr>
        <w:t>KINFRA</w:t>
      </w:r>
      <w:r>
        <w:rPr>
          <w:spacing w:val="-6"/>
          <w:sz w:val="24"/>
        </w:rPr>
        <w:t xml:space="preserve"> </w:t>
      </w:r>
      <w:r>
        <w:rPr>
          <w:sz w:val="24"/>
        </w:rPr>
        <w:t>shall</w:t>
      </w:r>
      <w:r>
        <w:rPr>
          <w:spacing w:val="-4"/>
          <w:sz w:val="24"/>
        </w:rPr>
        <w:t xml:space="preserve"> </w:t>
      </w:r>
      <w:r>
        <w:rPr>
          <w:sz w:val="24"/>
        </w:rPr>
        <w:t>not</w:t>
      </w:r>
      <w:r>
        <w:rPr>
          <w:spacing w:val="-5"/>
          <w:sz w:val="24"/>
        </w:rPr>
        <w:t xml:space="preserve"> </w:t>
      </w:r>
      <w:r>
        <w:rPr>
          <w:sz w:val="24"/>
        </w:rPr>
        <w:t>be</w:t>
      </w:r>
      <w:r>
        <w:rPr>
          <w:spacing w:val="-5"/>
          <w:sz w:val="24"/>
        </w:rPr>
        <w:t xml:space="preserve"> </w:t>
      </w:r>
      <w:r>
        <w:rPr>
          <w:sz w:val="24"/>
        </w:rPr>
        <w:t>responsible</w:t>
      </w:r>
      <w:r>
        <w:rPr>
          <w:spacing w:val="-1"/>
          <w:sz w:val="24"/>
        </w:rPr>
        <w:t xml:space="preserve"> </w:t>
      </w:r>
      <w:r>
        <w:rPr>
          <w:sz w:val="24"/>
        </w:rPr>
        <w:t>for</w:t>
      </w:r>
      <w:r>
        <w:rPr>
          <w:spacing w:val="-7"/>
          <w:sz w:val="24"/>
        </w:rPr>
        <w:t xml:space="preserve"> </w:t>
      </w:r>
      <w:r>
        <w:rPr>
          <w:sz w:val="24"/>
        </w:rPr>
        <w:t>any</w:t>
      </w:r>
      <w:r>
        <w:rPr>
          <w:spacing w:val="-4"/>
          <w:sz w:val="24"/>
        </w:rPr>
        <w:t xml:space="preserve"> </w:t>
      </w:r>
      <w:r>
        <w:rPr>
          <w:sz w:val="24"/>
        </w:rPr>
        <w:t>kind</w:t>
      </w:r>
      <w:r>
        <w:rPr>
          <w:spacing w:val="-6"/>
          <w:sz w:val="24"/>
        </w:rPr>
        <w:t xml:space="preserve"> </w:t>
      </w:r>
      <w:r>
        <w:rPr>
          <w:sz w:val="24"/>
        </w:rPr>
        <w:t>of</w:t>
      </w:r>
      <w:r>
        <w:rPr>
          <w:spacing w:val="-3"/>
          <w:sz w:val="24"/>
        </w:rPr>
        <w:t xml:space="preserve"> </w:t>
      </w:r>
      <w:r>
        <w:rPr>
          <w:sz w:val="24"/>
        </w:rPr>
        <w:t>issues</w:t>
      </w:r>
      <w:r>
        <w:rPr>
          <w:spacing w:val="-4"/>
          <w:sz w:val="24"/>
        </w:rPr>
        <w:t xml:space="preserve"> </w:t>
      </w:r>
      <w:r>
        <w:rPr>
          <w:sz w:val="24"/>
        </w:rPr>
        <w:t>faced</w:t>
      </w:r>
      <w:r>
        <w:rPr>
          <w:spacing w:val="-6"/>
          <w:sz w:val="24"/>
        </w:rPr>
        <w:t xml:space="preserve"> </w:t>
      </w:r>
      <w:r>
        <w:rPr>
          <w:sz w:val="24"/>
        </w:rPr>
        <w:t>by</w:t>
      </w:r>
      <w:r>
        <w:rPr>
          <w:spacing w:val="-4"/>
          <w:sz w:val="24"/>
        </w:rPr>
        <w:t xml:space="preserve"> </w:t>
      </w:r>
      <w:r>
        <w:rPr>
          <w:sz w:val="24"/>
        </w:rPr>
        <w:t>the</w:t>
      </w:r>
      <w:r>
        <w:rPr>
          <w:spacing w:val="-5"/>
          <w:sz w:val="24"/>
        </w:rPr>
        <w:t xml:space="preserve"> </w:t>
      </w:r>
      <w:r>
        <w:rPr>
          <w:sz w:val="24"/>
        </w:rPr>
        <w:t>bidder due</w:t>
      </w:r>
      <w:r>
        <w:rPr>
          <w:spacing w:val="-5"/>
          <w:sz w:val="24"/>
        </w:rPr>
        <w:t xml:space="preserve"> </w:t>
      </w:r>
      <w:r>
        <w:rPr>
          <w:sz w:val="24"/>
        </w:rPr>
        <w:t>to</w:t>
      </w:r>
      <w:r>
        <w:rPr>
          <w:spacing w:val="-7"/>
          <w:sz w:val="24"/>
        </w:rPr>
        <w:t xml:space="preserve"> </w:t>
      </w:r>
      <w:r>
        <w:rPr>
          <w:sz w:val="24"/>
        </w:rPr>
        <w:t>delay in postal/courier services.</w:t>
      </w:r>
    </w:p>
    <w:p w:rsidR="008551E4" w:rsidRDefault="008551E4" w:rsidP="008551E4">
      <w:pPr>
        <w:pStyle w:val="BodyText"/>
      </w:pPr>
    </w:p>
    <w:p w:rsidR="008551E4" w:rsidRDefault="008551E4" w:rsidP="008551E4">
      <w:pPr>
        <w:pStyle w:val="ListParagraph"/>
        <w:numPr>
          <w:ilvl w:val="1"/>
          <w:numId w:val="5"/>
        </w:numPr>
        <w:tabs>
          <w:tab w:val="left" w:pos="1510"/>
          <w:tab w:val="left" w:pos="1709"/>
        </w:tabs>
        <w:ind w:right="706"/>
        <w:jc w:val="both"/>
        <w:rPr>
          <w:sz w:val="24"/>
        </w:rPr>
      </w:pPr>
      <w:r>
        <w:rPr>
          <w:sz w:val="24"/>
        </w:rPr>
        <w:t>The bidders who submit their bids for this tender shall accept that they have clearly understood and agree to the terms and conditions including the Form/Annexures of this tender. Mention of</w:t>
      </w:r>
      <w:r>
        <w:rPr>
          <w:spacing w:val="-1"/>
          <w:sz w:val="24"/>
        </w:rPr>
        <w:t xml:space="preserve"> </w:t>
      </w:r>
      <w:r>
        <w:rPr>
          <w:sz w:val="24"/>
        </w:rPr>
        <w:t>price details at any place other</w:t>
      </w:r>
      <w:r>
        <w:rPr>
          <w:spacing w:val="-1"/>
          <w:sz w:val="24"/>
        </w:rPr>
        <w:t xml:space="preserve"> </w:t>
      </w:r>
      <w:r>
        <w:rPr>
          <w:sz w:val="24"/>
        </w:rPr>
        <w:t>than the designated place,</w:t>
      </w:r>
      <w:r>
        <w:rPr>
          <w:spacing w:val="-2"/>
          <w:sz w:val="24"/>
        </w:rPr>
        <w:t xml:space="preserve"> </w:t>
      </w:r>
      <w:r>
        <w:rPr>
          <w:sz w:val="24"/>
        </w:rPr>
        <w:t>shall disqualify the bid and the bid shall be summarily rejected.</w:t>
      </w:r>
    </w:p>
    <w:p w:rsidR="008551E4" w:rsidRDefault="008551E4" w:rsidP="008551E4">
      <w:pPr>
        <w:pStyle w:val="BodyText"/>
      </w:pPr>
    </w:p>
    <w:p w:rsidR="008551E4" w:rsidRDefault="008551E4" w:rsidP="008551E4">
      <w:pPr>
        <w:pStyle w:val="ListParagraph"/>
        <w:numPr>
          <w:ilvl w:val="1"/>
          <w:numId w:val="5"/>
        </w:numPr>
        <w:tabs>
          <w:tab w:val="left" w:pos="1510"/>
          <w:tab w:val="left" w:pos="1709"/>
        </w:tabs>
        <w:ind w:right="700"/>
        <w:jc w:val="both"/>
        <w:rPr>
          <w:sz w:val="24"/>
        </w:rPr>
      </w:pPr>
      <w:r>
        <w:rPr>
          <w:sz w:val="24"/>
        </w:rPr>
        <w:t>The Bids should</w:t>
      </w:r>
      <w:r>
        <w:rPr>
          <w:spacing w:val="-1"/>
          <w:sz w:val="24"/>
        </w:rPr>
        <w:t xml:space="preserve"> </w:t>
      </w:r>
      <w:r>
        <w:rPr>
          <w:sz w:val="24"/>
        </w:rPr>
        <w:t>be duly signed by the bidder. The bids shall</w:t>
      </w:r>
      <w:r>
        <w:rPr>
          <w:spacing w:val="-2"/>
          <w:sz w:val="24"/>
        </w:rPr>
        <w:t xml:space="preserve"> </w:t>
      </w:r>
      <w:r>
        <w:rPr>
          <w:sz w:val="24"/>
        </w:rPr>
        <w:t>be typed or</w:t>
      </w:r>
      <w:r>
        <w:rPr>
          <w:spacing w:val="-1"/>
          <w:sz w:val="24"/>
        </w:rPr>
        <w:t xml:space="preserve"> </w:t>
      </w:r>
      <w:r>
        <w:rPr>
          <w:sz w:val="24"/>
        </w:rPr>
        <w:t>written in indelible ink.</w:t>
      </w:r>
      <w:r>
        <w:rPr>
          <w:spacing w:val="-9"/>
          <w:sz w:val="24"/>
        </w:rPr>
        <w:t xml:space="preserve"> </w:t>
      </w:r>
      <w:r>
        <w:rPr>
          <w:sz w:val="24"/>
        </w:rPr>
        <w:t>The</w:t>
      </w:r>
      <w:r>
        <w:rPr>
          <w:spacing w:val="-10"/>
          <w:sz w:val="24"/>
        </w:rPr>
        <w:t xml:space="preserve"> </w:t>
      </w:r>
      <w:r>
        <w:rPr>
          <w:sz w:val="24"/>
        </w:rPr>
        <w:t>bidder</w:t>
      </w:r>
      <w:r>
        <w:rPr>
          <w:spacing w:val="-12"/>
          <w:sz w:val="24"/>
        </w:rPr>
        <w:t xml:space="preserve"> </w:t>
      </w:r>
      <w:r>
        <w:rPr>
          <w:sz w:val="24"/>
        </w:rPr>
        <w:t>shall</w:t>
      </w:r>
      <w:r>
        <w:rPr>
          <w:spacing w:val="-12"/>
          <w:sz w:val="24"/>
        </w:rPr>
        <w:t xml:space="preserve"> </w:t>
      </w:r>
      <w:r>
        <w:rPr>
          <w:sz w:val="24"/>
        </w:rPr>
        <w:t>initial</w:t>
      </w:r>
      <w:r>
        <w:rPr>
          <w:spacing w:val="-12"/>
          <w:sz w:val="24"/>
        </w:rPr>
        <w:t xml:space="preserve"> </w:t>
      </w:r>
      <w:r>
        <w:rPr>
          <w:sz w:val="24"/>
        </w:rPr>
        <w:t>any</w:t>
      </w:r>
      <w:r>
        <w:rPr>
          <w:spacing w:val="-9"/>
          <w:sz w:val="24"/>
        </w:rPr>
        <w:t xml:space="preserve"> </w:t>
      </w:r>
      <w:r>
        <w:rPr>
          <w:sz w:val="24"/>
        </w:rPr>
        <w:t>corrections/amendments</w:t>
      </w:r>
      <w:r>
        <w:rPr>
          <w:spacing w:val="-2"/>
          <w:sz w:val="24"/>
        </w:rPr>
        <w:t xml:space="preserve"> </w:t>
      </w:r>
      <w:r>
        <w:rPr>
          <w:sz w:val="24"/>
        </w:rPr>
        <w:t>made</w:t>
      </w:r>
      <w:r>
        <w:rPr>
          <w:spacing w:val="-10"/>
          <w:sz w:val="24"/>
        </w:rPr>
        <w:t xml:space="preserve"> </w:t>
      </w:r>
      <w:r>
        <w:rPr>
          <w:sz w:val="24"/>
        </w:rPr>
        <w:t>to</w:t>
      </w:r>
      <w:r>
        <w:rPr>
          <w:spacing w:val="-12"/>
          <w:sz w:val="24"/>
        </w:rPr>
        <w:t xml:space="preserve"> </w:t>
      </w:r>
      <w:r>
        <w:rPr>
          <w:sz w:val="24"/>
        </w:rPr>
        <w:t>the</w:t>
      </w:r>
      <w:r>
        <w:rPr>
          <w:spacing w:val="-10"/>
          <w:sz w:val="24"/>
        </w:rPr>
        <w:t xml:space="preserve"> </w:t>
      </w:r>
      <w:r>
        <w:rPr>
          <w:sz w:val="24"/>
        </w:rPr>
        <w:t>bid.</w:t>
      </w:r>
      <w:r>
        <w:rPr>
          <w:spacing w:val="-9"/>
          <w:sz w:val="24"/>
        </w:rPr>
        <w:t xml:space="preserve"> </w:t>
      </w:r>
      <w:r>
        <w:rPr>
          <w:sz w:val="24"/>
        </w:rPr>
        <w:t>Any</w:t>
      </w:r>
      <w:r>
        <w:rPr>
          <w:spacing w:val="-9"/>
          <w:sz w:val="24"/>
        </w:rPr>
        <w:t xml:space="preserve"> </w:t>
      </w:r>
      <w:r>
        <w:rPr>
          <w:sz w:val="24"/>
        </w:rPr>
        <w:t>material</w:t>
      </w:r>
      <w:r>
        <w:rPr>
          <w:spacing w:val="-12"/>
          <w:sz w:val="24"/>
        </w:rPr>
        <w:t xml:space="preserve"> </w:t>
      </w:r>
      <w:r>
        <w:rPr>
          <w:sz w:val="24"/>
        </w:rPr>
        <w:t>change to a submitted bid must be received before the bid due date. Material changes in the bid will not be permitted after the bid due date.</w:t>
      </w:r>
    </w:p>
    <w:p w:rsidR="008551E4" w:rsidRDefault="008551E4" w:rsidP="008551E4">
      <w:pPr>
        <w:pStyle w:val="BodyText"/>
        <w:spacing w:before="292"/>
      </w:pPr>
    </w:p>
    <w:p w:rsidR="008551E4" w:rsidRDefault="008551E4" w:rsidP="008551E4">
      <w:pPr>
        <w:pStyle w:val="ListParagraph"/>
        <w:numPr>
          <w:ilvl w:val="1"/>
          <w:numId w:val="5"/>
        </w:numPr>
        <w:tabs>
          <w:tab w:val="left" w:pos="1510"/>
          <w:tab w:val="left" w:pos="1709"/>
        </w:tabs>
        <w:ind w:right="700"/>
        <w:jc w:val="both"/>
        <w:rPr>
          <w:sz w:val="24"/>
        </w:rPr>
      </w:pPr>
      <w:r>
        <w:rPr>
          <w:b/>
          <w:sz w:val="24"/>
        </w:rPr>
        <w:t>Pre-Bid</w:t>
      </w:r>
      <w:r>
        <w:rPr>
          <w:b/>
          <w:spacing w:val="-8"/>
          <w:sz w:val="24"/>
        </w:rPr>
        <w:t xml:space="preserve"> </w:t>
      </w:r>
      <w:r>
        <w:rPr>
          <w:b/>
          <w:sz w:val="24"/>
        </w:rPr>
        <w:t>conference</w:t>
      </w:r>
      <w:r>
        <w:rPr>
          <w:b/>
          <w:spacing w:val="-7"/>
          <w:sz w:val="24"/>
        </w:rPr>
        <w:t xml:space="preserve"> </w:t>
      </w:r>
      <w:r>
        <w:rPr>
          <w:sz w:val="24"/>
        </w:rPr>
        <w:t>shall</w:t>
      </w:r>
      <w:r>
        <w:rPr>
          <w:spacing w:val="-6"/>
          <w:sz w:val="24"/>
        </w:rPr>
        <w:t xml:space="preserve"> </w:t>
      </w:r>
      <w:r>
        <w:rPr>
          <w:sz w:val="24"/>
        </w:rPr>
        <w:t>be</w:t>
      </w:r>
      <w:r>
        <w:rPr>
          <w:spacing w:val="-4"/>
          <w:sz w:val="24"/>
        </w:rPr>
        <w:t xml:space="preserve"> </w:t>
      </w:r>
      <w:r>
        <w:rPr>
          <w:sz w:val="24"/>
        </w:rPr>
        <w:t>held</w:t>
      </w:r>
      <w:r>
        <w:rPr>
          <w:spacing w:val="-5"/>
          <w:sz w:val="24"/>
        </w:rPr>
        <w:t xml:space="preserve"> </w:t>
      </w:r>
      <w:r>
        <w:rPr>
          <w:sz w:val="24"/>
        </w:rPr>
        <w:t>at</w:t>
      </w:r>
      <w:r>
        <w:rPr>
          <w:spacing w:val="-2"/>
          <w:sz w:val="24"/>
        </w:rPr>
        <w:t xml:space="preserve"> </w:t>
      </w:r>
      <w:r>
        <w:rPr>
          <w:sz w:val="24"/>
        </w:rPr>
        <w:t>KINFRA</w:t>
      </w:r>
      <w:r>
        <w:rPr>
          <w:spacing w:val="-8"/>
          <w:sz w:val="24"/>
        </w:rPr>
        <w:t xml:space="preserve"> </w:t>
      </w:r>
      <w:r>
        <w:rPr>
          <w:sz w:val="24"/>
        </w:rPr>
        <w:t xml:space="preserve">Hi-Tech Park, </w:t>
      </w:r>
      <w:proofErr w:type="spellStart"/>
      <w:r>
        <w:rPr>
          <w:sz w:val="24"/>
        </w:rPr>
        <w:t>Kalamassery</w:t>
      </w:r>
      <w:proofErr w:type="spellEnd"/>
      <w:r>
        <w:rPr>
          <w:spacing w:val="-3"/>
          <w:sz w:val="24"/>
        </w:rPr>
        <w:t xml:space="preserve"> </w:t>
      </w:r>
      <w:r w:rsidRPr="0003089A">
        <w:rPr>
          <w:color w:val="000000"/>
          <w:sz w:val="24"/>
        </w:rPr>
        <w:t>on</w:t>
      </w:r>
      <w:r w:rsidRPr="0003089A">
        <w:rPr>
          <w:color w:val="000000"/>
          <w:spacing w:val="-5"/>
          <w:sz w:val="24"/>
        </w:rPr>
        <w:t xml:space="preserve"> </w:t>
      </w:r>
      <w:r w:rsidR="00502FF6">
        <w:rPr>
          <w:b/>
          <w:color w:val="000000"/>
          <w:sz w:val="24"/>
        </w:rPr>
        <w:t>07</w:t>
      </w:r>
      <w:r w:rsidR="00253A64" w:rsidRPr="0003089A">
        <w:rPr>
          <w:b/>
          <w:color w:val="000000"/>
          <w:sz w:val="24"/>
        </w:rPr>
        <w:t>.0</w:t>
      </w:r>
      <w:r w:rsidR="0003089A">
        <w:rPr>
          <w:b/>
          <w:color w:val="000000"/>
          <w:sz w:val="24"/>
        </w:rPr>
        <w:t>9</w:t>
      </w:r>
      <w:r w:rsidRPr="0003089A">
        <w:rPr>
          <w:b/>
          <w:color w:val="000000"/>
          <w:sz w:val="24"/>
        </w:rPr>
        <w:t>.2026,</w:t>
      </w:r>
      <w:r w:rsidRPr="0003089A">
        <w:rPr>
          <w:b/>
          <w:color w:val="000000"/>
          <w:spacing w:val="-4"/>
          <w:sz w:val="24"/>
        </w:rPr>
        <w:t xml:space="preserve"> </w:t>
      </w:r>
      <w:r w:rsidRPr="0003089A">
        <w:rPr>
          <w:b/>
          <w:color w:val="000000"/>
          <w:sz w:val="24"/>
        </w:rPr>
        <w:t>12:30 pm</w:t>
      </w:r>
      <w:r>
        <w:rPr>
          <w:b/>
          <w:color w:val="000000"/>
          <w:sz w:val="24"/>
        </w:rPr>
        <w:t xml:space="preserve"> </w:t>
      </w:r>
      <w:r>
        <w:rPr>
          <w:color w:val="000000"/>
          <w:sz w:val="24"/>
        </w:rPr>
        <w:t xml:space="preserve">to clear the doubt of intending bidders, if any. The bidders can also attend the pre-bid meeting in online, the link will be shared with them, if they request through email </w:t>
      </w:r>
      <w:hyperlink r:id="rId19" w:history="1">
        <w:r w:rsidR="00693AD2" w:rsidRPr="00BA7318">
          <w:rPr>
            <w:rStyle w:val="Hyperlink"/>
            <w:sz w:val="24"/>
          </w:rPr>
          <w:t>kinfrapark@gmail.com.</w:t>
        </w:r>
      </w:hyperlink>
      <w:r>
        <w:rPr>
          <w:color w:val="000000"/>
          <w:sz w:val="24"/>
        </w:rPr>
        <w:t xml:space="preserve"> The queries shall be sent to the same email id at least one day prior to the pre-bid meeting. For further clarification, the bidders may contact The Park Manager, Phone No : </w:t>
      </w:r>
      <w:r w:rsidR="00693AD2" w:rsidRPr="00693AD2">
        <w:rPr>
          <w:color w:val="000000"/>
          <w:sz w:val="24"/>
        </w:rPr>
        <w:t>87144001</w:t>
      </w:r>
      <w:r w:rsidR="00693AD2">
        <w:rPr>
          <w:color w:val="000000"/>
          <w:sz w:val="24"/>
        </w:rPr>
        <w:t>15</w:t>
      </w:r>
    </w:p>
    <w:p w:rsidR="0003089A" w:rsidRPr="0003089A" w:rsidRDefault="0003089A" w:rsidP="0003089A">
      <w:pPr>
        <w:pStyle w:val="ListParagraph"/>
        <w:rPr>
          <w:sz w:val="24"/>
        </w:rPr>
      </w:pPr>
    </w:p>
    <w:p w:rsidR="008551E4" w:rsidRPr="00693AD2" w:rsidRDefault="008551E4" w:rsidP="00693AD2">
      <w:pPr>
        <w:pStyle w:val="ListParagraph"/>
        <w:numPr>
          <w:ilvl w:val="1"/>
          <w:numId w:val="5"/>
        </w:numPr>
        <w:tabs>
          <w:tab w:val="left" w:pos="1510"/>
          <w:tab w:val="left" w:pos="1709"/>
        </w:tabs>
        <w:spacing w:before="292"/>
        <w:ind w:right="708"/>
        <w:jc w:val="both"/>
        <w:rPr>
          <w:sz w:val="24"/>
        </w:rPr>
      </w:pPr>
      <w:r>
        <w:rPr>
          <w:sz w:val="24"/>
        </w:rPr>
        <w:t>The Technical</w:t>
      </w:r>
      <w:r>
        <w:rPr>
          <w:spacing w:val="-1"/>
          <w:sz w:val="24"/>
        </w:rPr>
        <w:t xml:space="preserve"> </w:t>
      </w:r>
      <w:r>
        <w:rPr>
          <w:sz w:val="24"/>
        </w:rPr>
        <w:t>bid</w:t>
      </w:r>
      <w:r>
        <w:rPr>
          <w:spacing w:val="-1"/>
          <w:sz w:val="24"/>
        </w:rPr>
        <w:t xml:space="preserve"> </w:t>
      </w:r>
      <w:r>
        <w:rPr>
          <w:sz w:val="24"/>
        </w:rPr>
        <w:t>shall</w:t>
      </w:r>
      <w:r>
        <w:rPr>
          <w:spacing w:val="-2"/>
          <w:sz w:val="24"/>
        </w:rPr>
        <w:t xml:space="preserve"> </w:t>
      </w:r>
      <w:r>
        <w:rPr>
          <w:sz w:val="24"/>
        </w:rPr>
        <w:t>be opened first</w:t>
      </w:r>
      <w:r>
        <w:rPr>
          <w:spacing w:val="-3"/>
          <w:sz w:val="24"/>
        </w:rPr>
        <w:t xml:space="preserve"> </w:t>
      </w:r>
      <w:r>
        <w:rPr>
          <w:sz w:val="24"/>
        </w:rPr>
        <w:t>on</w:t>
      </w:r>
      <w:r>
        <w:rPr>
          <w:spacing w:val="-1"/>
          <w:sz w:val="24"/>
        </w:rPr>
        <w:t xml:space="preserve"> </w:t>
      </w:r>
      <w:r>
        <w:rPr>
          <w:sz w:val="24"/>
        </w:rPr>
        <w:t>due date</w:t>
      </w:r>
      <w:r>
        <w:rPr>
          <w:spacing w:val="-3"/>
          <w:sz w:val="24"/>
        </w:rPr>
        <w:t xml:space="preserve"> </w:t>
      </w:r>
      <w:r>
        <w:rPr>
          <w:sz w:val="24"/>
        </w:rPr>
        <w:t>and</w:t>
      </w:r>
      <w:r>
        <w:rPr>
          <w:spacing w:val="-1"/>
          <w:sz w:val="24"/>
        </w:rPr>
        <w:t xml:space="preserve"> </w:t>
      </w:r>
      <w:r>
        <w:rPr>
          <w:sz w:val="24"/>
        </w:rPr>
        <w:t>time as</w:t>
      </w:r>
      <w:r>
        <w:rPr>
          <w:spacing w:val="-2"/>
          <w:sz w:val="24"/>
        </w:rPr>
        <w:t xml:space="preserve"> </w:t>
      </w:r>
      <w:r>
        <w:rPr>
          <w:sz w:val="24"/>
        </w:rPr>
        <w:t>mentioned</w:t>
      </w:r>
      <w:r>
        <w:rPr>
          <w:spacing w:val="-5"/>
          <w:sz w:val="24"/>
        </w:rPr>
        <w:t xml:space="preserve"> </w:t>
      </w:r>
      <w:r>
        <w:rPr>
          <w:sz w:val="24"/>
        </w:rPr>
        <w:t>above.</w:t>
      </w:r>
      <w:r>
        <w:rPr>
          <w:spacing w:val="-2"/>
          <w:sz w:val="24"/>
        </w:rPr>
        <w:t xml:space="preserve"> </w:t>
      </w:r>
      <w:r>
        <w:rPr>
          <w:sz w:val="24"/>
        </w:rPr>
        <w:t>The time and date of opening of financial bid of bidders qualifying the technical bid shall be communicated to them at a later date.</w:t>
      </w:r>
    </w:p>
    <w:p w:rsidR="008551E4" w:rsidRDefault="008551E4" w:rsidP="008551E4">
      <w:pPr>
        <w:pStyle w:val="ListParagraph"/>
        <w:numPr>
          <w:ilvl w:val="1"/>
          <w:numId w:val="5"/>
        </w:numPr>
        <w:tabs>
          <w:tab w:val="left" w:pos="1510"/>
          <w:tab w:val="left" w:pos="1709"/>
        </w:tabs>
        <w:spacing w:before="292"/>
        <w:ind w:right="708"/>
        <w:jc w:val="both"/>
        <w:rPr>
          <w:sz w:val="24"/>
        </w:rPr>
      </w:pPr>
      <w:r w:rsidRPr="008551E4">
        <w:rPr>
          <w:sz w:val="24"/>
        </w:rPr>
        <w:t>The competent authority on behalf of Managing Director, KINFRA does not bind itself to accept the highest or any other</w:t>
      </w:r>
      <w:r w:rsidRPr="008551E4">
        <w:rPr>
          <w:spacing w:val="-1"/>
          <w:sz w:val="24"/>
        </w:rPr>
        <w:t xml:space="preserve"> </w:t>
      </w:r>
      <w:r w:rsidRPr="008551E4">
        <w:rPr>
          <w:sz w:val="24"/>
        </w:rPr>
        <w:t>bid</w:t>
      </w:r>
      <w:r w:rsidRPr="008551E4">
        <w:rPr>
          <w:spacing w:val="-1"/>
          <w:sz w:val="24"/>
        </w:rPr>
        <w:t xml:space="preserve"> </w:t>
      </w:r>
      <w:r w:rsidRPr="008551E4">
        <w:rPr>
          <w:sz w:val="24"/>
        </w:rPr>
        <w:t>and</w:t>
      </w:r>
      <w:r w:rsidRPr="008551E4">
        <w:rPr>
          <w:spacing w:val="-1"/>
          <w:sz w:val="24"/>
        </w:rPr>
        <w:t xml:space="preserve"> </w:t>
      </w:r>
      <w:r w:rsidRPr="008551E4">
        <w:rPr>
          <w:sz w:val="24"/>
        </w:rPr>
        <w:t>reserves to</w:t>
      </w:r>
      <w:r w:rsidRPr="008551E4">
        <w:rPr>
          <w:spacing w:val="-1"/>
          <w:sz w:val="24"/>
        </w:rPr>
        <w:t xml:space="preserve"> </w:t>
      </w:r>
      <w:r w:rsidRPr="008551E4">
        <w:rPr>
          <w:sz w:val="24"/>
        </w:rPr>
        <w:t>itself</w:t>
      </w:r>
      <w:r w:rsidRPr="008551E4">
        <w:rPr>
          <w:spacing w:val="-1"/>
          <w:sz w:val="24"/>
        </w:rPr>
        <w:t xml:space="preserve"> </w:t>
      </w:r>
      <w:r w:rsidRPr="008551E4">
        <w:rPr>
          <w:sz w:val="24"/>
        </w:rPr>
        <w:t>the authority to reject any or all</w:t>
      </w:r>
      <w:r w:rsidRPr="008551E4">
        <w:rPr>
          <w:spacing w:val="-1"/>
          <w:sz w:val="24"/>
        </w:rPr>
        <w:t xml:space="preserve"> </w:t>
      </w:r>
      <w:r w:rsidRPr="008551E4">
        <w:rPr>
          <w:sz w:val="24"/>
        </w:rPr>
        <w:t>the bids received without the assignment of any reason. All bids in which any of the prescribed condition</w:t>
      </w:r>
      <w:r w:rsidRPr="008551E4">
        <w:rPr>
          <w:spacing w:val="-7"/>
          <w:sz w:val="24"/>
        </w:rPr>
        <w:t xml:space="preserve"> </w:t>
      </w:r>
      <w:r w:rsidRPr="008551E4">
        <w:rPr>
          <w:sz w:val="24"/>
        </w:rPr>
        <w:t>is</w:t>
      </w:r>
      <w:r w:rsidRPr="008551E4">
        <w:rPr>
          <w:spacing w:val="-13"/>
          <w:sz w:val="24"/>
        </w:rPr>
        <w:t xml:space="preserve"> </w:t>
      </w:r>
      <w:r w:rsidRPr="008551E4">
        <w:rPr>
          <w:sz w:val="24"/>
        </w:rPr>
        <w:t>not</w:t>
      </w:r>
      <w:r w:rsidRPr="008551E4">
        <w:rPr>
          <w:spacing w:val="-9"/>
          <w:sz w:val="24"/>
        </w:rPr>
        <w:t xml:space="preserve"> </w:t>
      </w:r>
      <w:r w:rsidRPr="008551E4">
        <w:rPr>
          <w:sz w:val="24"/>
        </w:rPr>
        <w:t>fulfilled</w:t>
      </w:r>
      <w:r w:rsidRPr="008551E4">
        <w:rPr>
          <w:spacing w:val="-11"/>
          <w:sz w:val="24"/>
        </w:rPr>
        <w:t xml:space="preserve"> </w:t>
      </w:r>
      <w:r w:rsidRPr="008551E4">
        <w:rPr>
          <w:sz w:val="24"/>
        </w:rPr>
        <w:t>or</w:t>
      </w:r>
      <w:r w:rsidRPr="008551E4">
        <w:rPr>
          <w:spacing w:val="-12"/>
          <w:sz w:val="24"/>
        </w:rPr>
        <w:t xml:space="preserve"> </w:t>
      </w:r>
      <w:r w:rsidRPr="008551E4">
        <w:rPr>
          <w:sz w:val="24"/>
        </w:rPr>
        <w:t>any</w:t>
      </w:r>
      <w:r w:rsidRPr="008551E4">
        <w:rPr>
          <w:spacing w:val="-8"/>
          <w:sz w:val="24"/>
        </w:rPr>
        <w:t xml:space="preserve"> </w:t>
      </w:r>
      <w:r w:rsidRPr="008551E4">
        <w:rPr>
          <w:sz w:val="24"/>
        </w:rPr>
        <w:t>condition</w:t>
      </w:r>
      <w:r w:rsidRPr="008551E4">
        <w:rPr>
          <w:spacing w:val="-11"/>
          <w:sz w:val="24"/>
        </w:rPr>
        <w:t xml:space="preserve"> </w:t>
      </w:r>
      <w:r w:rsidRPr="008551E4">
        <w:rPr>
          <w:sz w:val="24"/>
        </w:rPr>
        <w:t>including</w:t>
      </w:r>
      <w:r w:rsidRPr="008551E4">
        <w:rPr>
          <w:spacing w:val="-4"/>
          <w:sz w:val="24"/>
        </w:rPr>
        <w:t xml:space="preserve"> </w:t>
      </w:r>
      <w:r w:rsidRPr="008551E4">
        <w:rPr>
          <w:sz w:val="24"/>
        </w:rPr>
        <w:t>that</w:t>
      </w:r>
      <w:r w:rsidRPr="008551E4">
        <w:rPr>
          <w:spacing w:val="-13"/>
          <w:sz w:val="24"/>
        </w:rPr>
        <w:t xml:space="preserve"> </w:t>
      </w:r>
      <w:r w:rsidRPr="008551E4">
        <w:rPr>
          <w:sz w:val="24"/>
        </w:rPr>
        <w:t>of</w:t>
      </w:r>
      <w:r w:rsidRPr="008551E4">
        <w:rPr>
          <w:spacing w:val="-11"/>
          <w:sz w:val="24"/>
        </w:rPr>
        <w:t xml:space="preserve"> </w:t>
      </w:r>
      <w:r w:rsidRPr="008551E4">
        <w:rPr>
          <w:sz w:val="24"/>
        </w:rPr>
        <w:t>conditional</w:t>
      </w:r>
      <w:r w:rsidRPr="008551E4">
        <w:rPr>
          <w:spacing w:val="-12"/>
          <w:sz w:val="24"/>
        </w:rPr>
        <w:t xml:space="preserve"> </w:t>
      </w:r>
      <w:r w:rsidRPr="008551E4">
        <w:rPr>
          <w:sz w:val="24"/>
        </w:rPr>
        <w:t>rebate</w:t>
      </w:r>
      <w:r w:rsidRPr="008551E4">
        <w:rPr>
          <w:spacing w:val="-9"/>
          <w:sz w:val="24"/>
        </w:rPr>
        <w:t xml:space="preserve"> </w:t>
      </w:r>
      <w:r w:rsidRPr="008551E4">
        <w:rPr>
          <w:sz w:val="24"/>
        </w:rPr>
        <w:t>is</w:t>
      </w:r>
      <w:r w:rsidRPr="008551E4">
        <w:rPr>
          <w:spacing w:val="-13"/>
          <w:sz w:val="24"/>
        </w:rPr>
        <w:t xml:space="preserve"> </w:t>
      </w:r>
      <w:r w:rsidRPr="008551E4">
        <w:rPr>
          <w:sz w:val="24"/>
        </w:rPr>
        <w:t>put</w:t>
      </w:r>
      <w:r w:rsidRPr="008551E4">
        <w:rPr>
          <w:spacing w:val="-14"/>
          <w:sz w:val="24"/>
        </w:rPr>
        <w:t xml:space="preserve"> </w:t>
      </w:r>
      <w:r w:rsidRPr="008551E4">
        <w:rPr>
          <w:sz w:val="24"/>
        </w:rPr>
        <w:t>forth</w:t>
      </w:r>
      <w:r w:rsidRPr="008551E4">
        <w:rPr>
          <w:spacing w:val="-11"/>
          <w:sz w:val="24"/>
        </w:rPr>
        <w:t xml:space="preserve"> </w:t>
      </w:r>
      <w:r w:rsidRPr="008551E4">
        <w:rPr>
          <w:sz w:val="24"/>
        </w:rPr>
        <w:t>by</w:t>
      </w:r>
      <w:r w:rsidRPr="008551E4">
        <w:rPr>
          <w:spacing w:val="-13"/>
          <w:sz w:val="24"/>
        </w:rPr>
        <w:t xml:space="preserve"> </w:t>
      </w:r>
      <w:r w:rsidRPr="008551E4">
        <w:rPr>
          <w:sz w:val="24"/>
        </w:rPr>
        <w:t>the bidders shall be summarily rejected.</w:t>
      </w:r>
    </w:p>
    <w:p w:rsidR="00693AD2" w:rsidRPr="008551E4" w:rsidRDefault="00693AD2" w:rsidP="00693AD2">
      <w:pPr>
        <w:pStyle w:val="ListParagraph"/>
        <w:tabs>
          <w:tab w:val="left" w:pos="1510"/>
          <w:tab w:val="left" w:pos="1709"/>
        </w:tabs>
        <w:spacing w:before="292"/>
        <w:ind w:right="708" w:firstLine="0"/>
        <w:jc w:val="right"/>
        <w:rPr>
          <w:sz w:val="24"/>
        </w:rPr>
      </w:pPr>
    </w:p>
    <w:p w:rsidR="008551E4" w:rsidRPr="00E85C3F" w:rsidRDefault="008551E4" w:rsidP="008551E4">
      <w:pPr>
        <w:pStyle w:val="ListParagraph"/>
        <w:numPr>
          <w:ilvl w:val="1"/>
          <w:numId w:val="5"/>
        </w:numPr>
        <w:tabs>
          <w:tab w:val="left" w:pos="1510"/>
          <w:tab w:val="left" w:pos="1762"/>
        </w:tabs>
        <w:spacing w:before="292"/>
        <w:ind w:right="701"/>
        <w:jc w:val="left"/>
        <w:rPr>
          <w:sz w:val="24"/>
        </w:rPr>
      </w:pPr>
      <w:r>
        <w:rPr>
          <w:sz w:val="24"/>
        </w:rPr>
        <w:t>The</w:t>
      </w:r>
      <w:r>
        <w:rPr>
          <w:spacing w:val="40"/>
          <w:sz w:val="24"/>
        </w:rPr>
        <w:t xml:space="preserve"> </w:t>
      </w:r>
      <w:r>
        <w:rPr>
          <w:sz w:val="24"/>
        </w:rPr>
        <w:t>competent</w:t>
      </w:r>
      <w:r>
        <w:rPr>
          <w:spacing w:val="40"/>
          <w:sz w:val="24"/>
        </w:rPr>
        <w:t xml:space="preserve"> </w:t>
      </w:r>
      <w:r>
        <w:rPr>
          <w:sz w:val="24"/>
        </w:rPr>
        <w:t>authority</w:t>
      </w:r>
      <w:r>
        <w:rPr>
          <w:spacing w:val="40"/>
          <w:sz w:val="24"/>
        </w:rPr>
        <w:t xml:space="preserve"> </w:t>
      </w:r>
      <w:r>
        <w:rPr>
          <w:sz w:val="24"/>
        </w:rPr>
        <w:t>on</w:t>
      </w:r>
      <w:r>
        <w:rPr>
          <w:spacing w:val="40"/>
          <w:sz w:val="24"/>
        </w:rPr>
        <w:t xml:space="preserve"> </w:t>
      </w:r>
      <w:r>
        <w:rPr>
          <w:sz w:val="24"/>
        </w:rPr>
        <w:t>behalf</w:t>
      </w:r>
      <w:r>
        <w:rPr>
          <w:spacing w:val="40"/>
          <w:sz w:val="24"/>
        </w:rPr>
        <w:t xml:space="preserve"> </w:t>
      </w:r>
      <w:r>
        <w:rPr>
          <w:sz w:val="24"/>
        </w:rPr>
        <w:t>of</w:t>
      </w:r>
      <w:r>
        <w:rPr>
          <w:spacing w:val="40"/>
          <w:sz w:val="24"/>
        </w:rPr>
        <w:t xml:space="preserve"> </w:t>
      </w:r>
      <w:r>
        <w:rPr>
          <w:sz w:val="24"/>
        </w:rPr>
        <w:t>Managing</w:t>
      </w:r>
      <w:r>
        <w:rPr>
          <w:spacing w:val="40"/>
          <w:sz w:val="24"/>
        </w:rPr>
        <w:t xml:space="preserve"> </w:t>
      </w:r>
      <w:r>
        <w:rPr>
          <w:sz w:val="24"/>
        </w:rPr>
        <w:t>Director,</w:t>
      </w:r>
      <w:r>
        <w:rPr>
          <w:spacing w:val="40"/>
          <w:sz w:val="24"/>
        </w:rPr>
        <w:t xml:space="preserve"> </w:t>
      </w:r>
      <w:r>
        <w:rPr>
          <w:sz w:val="24"/>
        </w:rPr>
        <w:t>KINFRA</w:t>
      </w:r>
      <w:r>
        <w:rPr>
          <w:spacing w:val="40"/>
          <w:sz w:val="24"/>
        </w:rPr>
        <w:t xml:space="preserve"> </w:t>
      </w:r>
      <w:r>
        <w:rPr>
          <w:sz w:val="24"/>
        </w:rPr>
        <w:t>does</w:t>
      </w:r>
      <w:r>
        <w:rPr>
          <w:spacing w:val="40"/>
          <w:sz w:val="24"/>
        </w:rPr>
        <w:t xml:space="preserve"> </w:t>
      </w:r>
      <w:r>
        <w:rPr>
          <w:sz w:val="24"/>
        </w:rPr>
        <w:t>not</w:t>
      </w:r>
      <w:r>
        <w:rPr>
          <w:spacing w:val="40"/>
          <w:sz w:val="24"/>
        </w:rPr>
        <w:t xml:space="preserve"> </w:t>
      </w:r>
      <w:r>
        <w:rPr>
          <w:sz w:val="24"/>
        </w:rPr>
        <w:t>bind itself to accept the highest or any other bid and reserves to itself the authority to reject any or all the</w:t>
      </w:r>
      <w:r>
        <w:rPr>
          <w:spacing w:val="-14"/>
          <w:sz w:val="24"/>
        </w:rPr>
        <w:t xml:space="preserve"> </w:t>
      </w:r>
      <w:r>
        <w:rPr>
          <w:sz w:val="24"/>
        </w:rPr>
        <w:t>bids</w:t>
      </w:r>
      <w:r>
        <w:rPr>
          <w:spacing w:val="-9"/>
          <w:sz w:val="24"/>
        </w:rPr>
        <w:t xml:space="preserve"> </w:t>
      </w:r>
      <w:r>
        <w:rPr>
          <w:sz w:val="24"/>
        </w:rPr>
        <w:t>received</w:t>
      </w:r>
      <w:r>
        <w:rPr>
          <w:spacing w:val="-14"/>
          <w:sz w:val="24"/>
        </w:rPr>
        <w:t xml:space="preserve"> </w:t>
      </w:r>
      <w:r>
        <w:rPr>
          <w:sz w:val="24"/>
        </w:rPr>
        <w:t>without</w:t>
      </w:r>
      <w:r>
        <w:rPr>
          <w:spacing w:val="-13"/>
          <w:sz w:val="24"/>
        </w:rPr>
        <w:t xml:space="preserve"> </w:t>
      </w:r>
      <w:r>
        <w:rPr>
          <w:sz w:val="24"/>
        </w:rPr>
        <w:t>the</w:t>
      </w:r>
      <w:r>
        <w:rPr>
          <w:spacing w:val="-9"/>
          <w:sz w:val="24"/>
        </w:rPr>
        <w:t xml:space="preserve"> </w:t>
      </w:r>
      <w:r>
        <w:rPr>
          <w:sz w:val="24"/>
        </w:rPr>
        <w:t>assignment</w:t>
      </w:r>
      <w:r>
        <w:rPr>
          <w:spacing w:val="-14"/>
          <w:sz w:val="24"/>
        </w:rPr>
        <w:t xml:space="preserve"> </w:t>
      </w:r>
      <w:r>
        <w:rPr>
          <w:sz w:val="24"/>
        </w:rPr>
        <w:t>of</w:t>
      </w:r>
      <w:r>
        <w:rPr>
          <w:spacing w:val="-14"/>
          <w:sz w:val="24"/>
        </w:rPr>
        <w:t xml:space="preserve"> </w:t>
      </w:r>
      <w:r>
        <w:rPr>
          <w:sz w:val="24"/>
        </w:rPr>
        <w:t>any</w:t>
      </w:r>
      <w:r>
        <w:rPr>
          <w:spacing w:val="-7"/>
          <w:sz w:val="24"/>
        </w:rPr>
        <w:t xml:space="preserve"> </w:t>
      </w:r>
      <w:r>
        <w:rPr>
          <w:sz w:val="24"/>
        </w:rPr>
        <w:t>reason.</w:t>
      </w:r>
      <w:r>
        <w:rPr>
          <w:spacing w:val="-13"/>
          <w:sz w:val="24"/>
        </w:rPr>
        <w:t xml:space="preserve"> </w:t>
      </w:r>
      <w:r>
        <w:rPr>
          <w:sz w:val="24"/>
        </w:rPr>
        <w:t>All</w:t>
      </w:r>
      <w:r>
        <w:rPr>
          <w:spacing w:val="-12"/>
          <w:sz w:val="24"/>
        </w:rPr>
        <w:t xml:space="preserve"> </w:t>
      </w:r>
      <w:r>
        <w:rPr>
          <w:sz w:val="24"/>
        </w:rPr>
        <w:t>bids</w:t>
      </w:r>
      <w:r>
        <w:rPr>
          <w:spacing w:val="-13"/>
          <w:sz w:val="24"/>
        </w:rPr>
        <w:t xml:space="preserve"> </w:t>
      </w:r>
      <w:r>
        <w:rPr>
          <w:sz w:val="24"/>
        </w:rPr>
        <w:t>in</w:t>
      </w:r>
      <w:r>
        <w:rPr>
          <w:spacing w:val="-9"/>
          <w:sz w:val="24"/>
        </w:rPr>
        <w:t xml:space="preserve"> </w:t>
      </w:r>
      <w:r>
        <w:rPr>
          <w:sz w:val="24"/>
        </w:rPr>
        <w:t>which</w:t>
      </w:r>
      <w:r>
        <w:rPr>
          <w:spacing w:val="-1"/>
          <w:sz w:val="24"/>
        </w:rPr>
        <w:t xml:space="preserve"> </w:t>
      </w:r>
      <w:r>
        <w:rPr>
          <w:sz w:val="24"/>
        </w:rPr>
        <w:t>any of</w:t>
      </w:r>
      <w:r>
        <w:rPr>
          <w:spacing w:val="-6"/>
          <w:sz w:val="24"/>
        </w:rPr>
        <w:t xml:space="preserve"> </w:t>
      </w:r>
      <w:r>
        <w:rPr>
          <w:sz w:val="24"/>
        </w:rPr>
        <w:t>the prescribed condition</w:t>
      </w:r>
      <w:r>
        <w:rPr>
          <w:spacing w:val="26"/>
          <w:sz w:val="24"/>
        </w:rPr>
        <w:t xml:space="preserve"> </w:t>
      </w:r>
      <w:r>
        <w:rPr>
          <w:sz w:val="24"/>
        </w:rPr>
        <w:t>is</w:t>
      </w:r>
      <w:r>
        <w:rPr>
          <w:spacing w:val="29"/>
          <w:sz w:val="24"/>
        </w:rPr>
        <w:t xml:space="preserve"> </w:t>
      </w:r>
      <w:r>
        <w:rPr>
          <w:sz w:val="24"/>
        </w:rPr>
        <w:t>not</w:t>
      </w:r>
      <w:r>
        <w:rPr>
          <w:spacing w:val="28"/>
          <w:sz w:val="24"/>
        </w:rPr>
        <w:t xml:space="preserve"> </w:t>
      </w:r>
      <w:r>
        <w:rPr>
          <w:sz w:val="24"/>
        </w:rPr>
        <w:t>fulfilled</w:t>
      </w:r>
      <w:r>
        <w:rPr>
          <w:spacing w:val="32"/>
          <w:sz w:val="24"/>
        </w:rPr>
        <w:t xml:space="preserve"> </w:t>
      </w:r>
      <w:r>
        <w:rPr>
          <w:sz w:val="24"/>
        </w:rPr>
        <w:t>or any</w:t>
      </w:r>
      <w:r>
        <w:rPr>
          <w:spacing w:val="28"/>
          <w:sz w:val="24"/>
        </w:rPr>
        <w:t xml:space="preserve"> </w:t>
      </w:r>
      <w:r>
        <w:rPr>
          <w:sz w:val="24"/>
        </w:rPr>
        <w:t>condition</w:t>
      </w:r>
      <w:r>
        <w:rPr>
          <w:spacing w:val="26"/>
          <w:sz w:val="24"/>
        </w:rPr>
        <w:t xml:space="preserve"> </w:t>
      </w:r>
      <w:r>
        <w:rPr>
          <w:sz w:val="24"/>
        </w:rPr>
        <w:t>including</w:t>
      </w:r>
      <w:r>
        <w:rPr>
          <w:spacing w:val="25"/>
          <w:sz w:val="24"/>
        </w:rPr>
        <w:t xml:space="preserve"> </w:t>
      </w:r>
      <w:r>
        <w:rPr>
          <w:sz w:val="24"/>
        </w:rPr>
        <w:t>that of conditional rebate is put forth by the bidders shall be summarily rejected.</w:t>
      </w:r>
    </w:p>
    <w:p w:rsidR="0003089A" w:rsidRDefault="0003089A" w:rsidP="0003089A">
      <w:pPr>
        <w:pStyle w:val="ListParagraph"/>
      </w:pPr>
    </w:p>
    <w:p w:rsidR="008551E4" w:rsidRDefault="008551E4" w:rsidP="008551E4">
      <w:pPr>
        <w:pStyle w:val="BodyText"/>
      </w:pPr>
    </w:p>
    <w:p w:rsidR="008551E4" w:rsidRDefault="008551E4" w:rsidP="008551E4">
      <w:pPr>
        <w:pStyle w:val="ListParagraph"/>
        <w:numPr>
          <w:ilvl w:val="1"/>
          <w:numId w:val="5"/>
        </w:numPr>
        <w:tabs>
          <w:tab w:val="left" w:pos="1510"/>
          <w:tab w:val="left" w:pos="1709"/>
        </w:tabs>
        <w:ind w:right="705"/>
        <w:jc w:val="left"/>
        <w:rPr>
          <w:sz w:val="24"/>
        </w:rPr>
      </w:pPr>
      <w:r>
        <w:rPr>
          <w:sz w:val="24"/>
        </w:rPr>
        <w:t>Canvassing whether directly or indirectly, in connection with</w:t>
      </w:r>
      <w:r>
        <w:rPr>
          <w:spacing w:val="29"/>
          <w:sz w:val="24"/>
        </w:rPr>
        <w:t xml:space="preserve"> </w:t>
      </w:r>
      <w:r>
        <w:rPr>
          <w:sz w:val="24"/>
        </w:rPr>
        <w:t>bidders is strictly prohibited and the bids submitted by the bidders who resort to canvassing will be liable for rejection.</w:t>
      </w:r>
    </w:p>
    <w:p w:rsidR="0003089A" w:rsidRDefault="0003089A" w:rsidP="0003089A">
      <w:pPr>
        <w:pStyle w:val="ListParagraph"/>
        <w:rPr>
          <w:sz w:val="18"/>
        </w:rPr>
      </w:pPr>
    </w:p>
    <w:p w:rsidR="008551E4" w:rsidRDefault="008551E4" w:rsidP="008551E4">
      <w:pPr>
        <w:pStyle w:val="BodyText"/>
        <w:rPr>
          <w:sz w:val="18"/>
        </w:rPr>
      </w:pPr>
    </w:p>
    <w:p w:rsidR="008551E4" w:rsidRDefault="008551E4" w:rsidP="008551E4">
      <w:pPr>
        <w:pStyle w:val="ListParagraph"/>
        <w:numPr>
          <w:ilvl w:val="1"/>
          <w:numId w:val="5"/>
        </w:numPr>
        <w:tabs>
          <w:tab w:val="left" w:pos="1510"/>
          <w:tab w:val="left" w:pos="1709"/>
        </w:tabs>
        <w:ind w:right="708"/>
        <w:jc w:val="both"/>
        <w:rPr>
          <w:sz w:val="24"/>
        </w:rPr>
      </w:pPr>
      <w:r>
        <w:rPr>
          <w:sz w:val="24"/>
        </w:rPr>
        <w:t xml:space="preserve"> The competent authority on behalf of Managing Director, KINFRA reserves to himself the right of accepting the whole or</w:t>
      </w:r>
      <w:r>
        <w:rPr>
          <w:spacing w:val="-2"/>
          <w:sz w:val="24"/>
        </w:rPr>
        <w:t xml:space="preserve"> </w:t>
      </w:r>
      <w:r>
        <w:rPr>
          <w:sz w:val="24"/>
        </w:rPr>
        <w:t>any part of the bid and</w:t>
      </w:r>
      <w:r>
        <w:rPr>
          <w:spacing w:val="-2"/>
          <w:sz w:val="24"/>
        </w:rPr>
        <w:t xml:space="preserve"> </w:t>
      </w:r>
      <w:r>
        <w:rPr>
          <w:sz w:val="24"/>
        </w:rPr>
        <w:t>the bidders shall be bound</w:t>
      </w:r>
      <w:r>
        <w:rPr>
          <w:spacing w:val="-2"/>
          <w:sz w:val="24"/>
        </w:rPr>
        <w:t xml:space="preserve"> </w:t>
      </w:r>
      <w:r>
        <w:rPr>
          <w:sz w:val="24"/>
        </w:rPr>
        <w:t>to perform the same at the rate quoted.</w:t>
      </w:r>
    </w:p>
    <w:p w:rsidR="0003089A" w:rsidRDefault="0003089A" w:rsidP="0003089A">
      <w:pPr>
        <w:pStyle w:val="ListParagraph"/>
      </w:pPr>
    </w:p>
    <w:p w:rsidR="008551E4" w:rsidRDefault="008551E4" w:rsidP="008551E4">
      <w:pPr>
        <w:pStyle w:val="BodyText"/>
      </w:pPr>
    </w:p>
    <w:p w:rsidR="008551E4" w:rsidRDefault="008551E4" w:rsidP="008551E4">
      <w:pPr>
        <w:pStyle w:val="ListParagraph"/>
        <w:numPr>
          <w:ilvl w:val="1"/>
          <w:numId w:val="5"/>
        </w:numPr>
        <w:tabs>
          <w:tab w:val="left" w:pos="1709"/>
        </w:tabs>
        <w:ind w:left="1709" w:hanging="631"/>
        <w:jc w:val="left"/>
        <w:rPr>
          <w:sz w:val="24"/>
        </w:rPr>
      </w:pPr>
      <w:r>
        <w:rPr>
          <w:sz w:val="24"/>
        </w:rPr>
        <w:t>The</w:t>
      </w:r>
      <w:r>
        <w:rPr>
          <w:spacing w:val="-6"/>
          <w:sz w:val="24"/>
        </w:rPr>
        <w:t xml:space="preserve"> </w:t>
      </w:r>
      <w:r>
        <w:rPr>
          <w:sz w:val="24"/>
        </w:rPr>
        <w:t>bid</w:t>
      </w:r>
      <w:r>
        <w:rPr>
          <w:spacing w:val="-5"/>
          <w:sz w:val="24"/>
        </w:rPr>
        <w:t xml:space="preserve"> </w:t>
      </w:r>
      <w:r>
        <w:rPr>
          <w:sz w:val="24"/>
        </w:rPr>
        <w:t>submitted</w:t>
      </w:r>
      <w:r>
        <w:rPr>
          <w:spacing w:val="-6"/>
          <w:sz w:val="24"/>
        </w:rPr>
        <w:t xml:space="preserve"> </w:t>
      </w:r>
      <w:r>
        <w:rPr>
          <w:sz w:val="24"/>
        </w:rPr>
        <w:t>shall</w:t>
      </w:r>
      <w:r>
        <w:rPr>
          <w:spacing w:val="-2"/>
          <w:sz w:val="24"/>
        </w:rPr>
        <w:t xml:space="preserve"> </w:t>
      </w:r>
      <w:r>
        <w:rPr>
          <w:sz w:val="24"/>
        </w:rPr>
        <w:t>become invalid</w:t>
      </w:r>
      <w:r>
        <w:rPr>
          <w:spacing w:val="-5"/>
          <w:sz w:val="24"/>
        </w:rPr>
        <w:t xml:space="preserve"> </w:t>
      </w:r>
      <w:r>
        <w:rPr>
          <w:sz w:val="24"/>
        </w:rPr>
        <w:t>and</w:t>
      </w:r>
      <w:r>
        <w:rPr>
          <w:spacing w:val="-6"/>
          <w:sz w:val="24"/>
        </w:rPr>
        <w:t xml:space="preserve"> </w:t>
      </w:r>
      <w:r>
        <w:rPr>
          <w:sz w:val="24"/>
        </w:rPr>
        <w:t>fee</w:t>
      </w:r>
      <w:r>
        <w:rPr>
          <w:spacing w:val="-3"/>
          <w:sz w:val="24"/>
        </w:rPr>
        <w:t xml:space="preserve"> </w:t>
      </w:r>
      <w:r>
        <w:rPr>
          <w:sz w:val="24"/>
        </w:rPr>
        <w:t>shall</w:t>
      </w:r>
      <w:r>
        <w:rPr>
          <w:spacing w:val="-7"/>
          <w:sz w:val="24"/>
        </w:rPr>
        <w:t xml:space="preserve"> </w:t>
      </w:r>
      <w:r>
        <w:rPr>
          <w:sz w:val="24"/>
        </w:rPr>
        <w:t>not</w:t>
      </w:r>
      <w:r>
        <w:rPr>
          <w:spacing w:val="-3"/>
          <w:sz w:val="24"/>
        </w:rPr>
        <w:t xml:space="preserve"> </w:t>
      </w:r>
      <w:r>
        <w:rPr>
          <w:sz w:val="24"/>
        </w:rPr>
        <w:t xml:space="preserve">be refunded </w:t>
      </w:r>
      <w:r>
        <w:rPr>
          <w:spacing w:val="-5"/>
          <w:sz w:val="24"/>
        </w:rPr>
        <w:t>if:</w:t>
      </w:r>
    </w:p>
    <w:p w:rsidR="0003089A" w:rsidRPr="0003089A" w:rsidRDefault="0003089A" w:rsidP="0003089A">
      <w:pPr>
        <w:pStyle w:val="ListParagraph"/>
        <w:rPr>
          <w:sz w:val="24"/>
        </w:rPr>
      </w:pPr>
    </w:p>
    <w:p w:rsidR="008551E4" w:rsidRDefault="008551E4" w:rsidP="008551E4">
      <w:pPr>
        <w:pStyle w:val="ListParagraph"/>
        <w:numPr>
          <w:ilvl w:val="2"/>
          <w:numId w:val="5"/>
        </w:numPr>
        <w:tabs>
          <w:tab w:val="left" w:pos="2255"/>
        </w:tabs>
        <w:spacing w:before="48"/>
        <w:jc w:val="left"/>
        <w:rPr>
          <w:sz w:val="24"/>
        </w:rPr>
      </w:pPr>
      <w:r>
        <w:rPr>
          <w:sz w:val="24"/>
        </w:rPr>
        <w:t>The</w:t>
      </w:r>
      <w:r>
        <w:rPr>
          <w:spacing w:val="-5"/>
          <w:sz w:val="24"/>
        </w:rPr>
        <w:t xml:space="preserve"> </w:t>
      </w:r>
      <w:r>
        <w:rPr>
          <w:sz w:val="24"/>
        </w:rPr>
        <w:t>bidder</w:t>
      </w:r>
      <w:r>
        <w:rPr>
          <w:spacing w:val="-7"/>
          <w:sz w:val="24"/>
        </w:rPr>
        <w:t xml:space="preserve"> </w:t>
      </w:r>
      <w:r>
        <w:rPr>
          <w:sz w:val="24"/>
        </w:rPr>
        <w:t>is</w:t>
      </w:r>
      <w:r>
        <w:rPr>
          <w:spacing w:val="-4"/>
          <w:sz w:val="24"/>
        </w:rPr>
        <w:t xml:space="preserve"> </w:t>
      </w:r>
      <w:r>
        <w:rPr>
          <w:sz w:val="24"/>
        </w:rPr>
        <w:t>found</w:t>
      </w:r>
      <w:r>
        <w:rPr>
          <w:spacing w:val="-2"/>
          <w:sz w:val="24"/>
        </w:rPr>
        <w:t xml:space="preserve"> ineligible.</w:t>
      </w:r>
    </w:p>
    <w:p w:rsidR="008551E4" w:rsidRDefault="008551E4" w:rsidP="008551E4">
      <w:pPr>
        <w:pStyle w:val="ListParagraph"/>
        <w:numPr>
          <w:ilvl w:val="2"/>
          <w:numId w:val="5"/>
        </w:numPr>
        <w:tabs>
          <w:tab w:val="left" w:pos="2147"/>
        </w:tabs>
        <w:spacing w:before="43"/>
        <w:ind w:left="2147" w:hanging="310"/>
        <w:jc w:val="left"/>
        <w:rPr>
          <w:sz w:val="24"/>
        </w:rPr>
      </w:pPr>
      <w:r>
        <w:rPr>
          <w:sz w:val="24"/>
        </w:rPr>
        <w:t>The</w:t>
      </w:r>
      <w:r>
        <w:rPr>
          <w:spacing w:val="-11"/>
          <w:sz w:val="24"/>
        </w:rPr>
        <w:t xml:space="preserve"> </w:t>
      </w:r>
      <w:r>
        <w:rPr>
          <w:sz w:val="24"/>
        </w:rPr>
        <w:t>bidder</w:t>
      </w:r>
      <w:r>
        <w:rPr>
          <w:spacing w:val="-5"/>
          <w:sz w:val="24"/>
        </w:rPr>
        <w:t xml:space="preserve"> </w:t>
      </w:r>
      <w:r>
        <w:rPr>
          <w:sz w:val="24"/>
        </w:rPr>
        <w:t>does</w:t>
      </w:r>
      <w:r>
        <w:rPr>
          <w:spacing w:val="-6"/>
          <w:sz w:val="24"/>
        </w:rPr>
        <w:t xml:space="preserve"> </w:t>
      </w:r>
      <w:r>
        <w:rPr>
          <w:sz w:val="24"/>
        </w:rPr>
        <w:t>not</w:t>
      </w:r>
      <w:r>
        <w:rPr>
          <w:spacing w:val="-2"/>
          <w:sz w:val="24"/>
        </w:rPr>
        <w:t xml:space="preserve"> </w:t>
      </w:r>
      <w:r>
        <w:rPr>
          <w:sz w:val="24"/>
        </w:rPr>
        <w:t>submit</w:t>
      </w:r>
      <w:r>
        <w:rPr>
          <w:spacing w:val="-4"/>
          <w:sz w:val="24"/>
        </w:rPr>
        <w:t xml:space="preserve"> </w:t>
      </w:r>
      <w:r>
        <w:rPr>
          <w:sz w:val="24"/>
        </w:rPr>
        <w:t>all</w:t>
      </w:r>
      <w:r>
        <w:rPr>
          <w:spacing w:val="-6"/>
          <w:sz w:val="24"/>
        </w:rPr>
        <w:t xml:space="preserve"> </w:t>
      </w:r>
      <w:r>
        <w:rPr>
          <w:sz w:val="24"/>
        </w:rPr>
        <w:t>the</w:t>
      </w:r>
      <w:r>
        <w:rPr>
          <w:spacing w:val="-8"/>
          <w:sz w:val="24"/>
        </w:rPr>
        <w:t xml:space="preserve"> </w:t>
      </w:r>
      <w:r>
        <w:rPr>
          <w:sz w:val="24"/>
        </w:rPr>
        <w:t>documents</w:t>
      </w:r>
      <w:r>
        <w:rPr>
          <w:spacing w:val="-5"/>
          <w:sz w:val="24"/>
        </w:rPr>
        <w:t xml:space="preserve"> </w:t>
      </w:r>
      <w:r>
        <w:rPr>
          <w:sz w:val="24"/>
        </w:rPr>
        <w:t>as</w:t>
      </w:r>
      <w:r>
        <w:rPr>
          <w:spacing w:val="-7"/>
          <w:sz w:val="24"/>
        </w:rPr>
        <w:t xml:space="preserve"> </w:t>
      </w:r>
      <w:r>
        <w:rPr>
          <w:sz w:val="24"/>
        </w:rPr>
        <w:t>stipulated</w:t>
      </w:r>
      <w:r>
        <w:rPr>
          <w:spacing w:val="-1"/>
          <w:sz w:val="24"/>
        </w:rPr>
        <w:t xml:space="preserve"> </w:t>
      </w:r>
      <w:r>
        <w:rPr>
          <w:sz w:val="24"/>
        </w:rPr>
        <w:t>in</w:t>
      </w:r>
      <w:r>
        <w:rPr>
          <w:spacing w:val="-3"/>
          <w:sz w:val="24"/>
        </w:rPr>
        <w:t xml:space="preserve"> </w:t>
      </w:r>
      <w:r>
        <w:rPr>
          <w:sz w:val="24"/>
        </w:rPr>
        <w:t>the</w:t>
      </w:r>
      <w:r>
        <w:rPr>
          <w:spacing w:val="-3"/>
          <w:sz w:val="24"/>
        </w:rPr>
        <w:t xml:space="preserve"> </w:t>
      </w:r>
      <w:r>
        <w:rPr>
          <w:sz w:val="24"/>
        </w:rPr>
        <w:t>bid</w:t>
      </w:r>
      <w:r>
        <w:rPr>
          <w:spacing w:val="-5"/>
          <w:sz w:val="24"/>
        </w:rPr>
        <w:t xml:space="preserve"> </w:t>
      </w:r>
      <w:r>
        <w:rPr>
          <w:spacing w:val="-2"/>
          <w:sz w:val="24"/>
        </w:rPr>
        <w:t>document.</w:t>
      </w:r>
    </w:p>
    <w:p w:rsidR="008551E4" w:rsidRDefault="008551E4" w:rsidP="008551E4">
      <w:pPr>
        <w:pStyle w:val="ListParagraph"/>
        <w:numPr>
          <w:ilvl w:val="2"/>
          <w:numId w:val="5"/>
        </w:numPr>
        <w:tabs>
          <w:tab w:val="left" w:pos="2146"/>
        </w:tabs>
        <w:spacing w:before="43"/>
        <w:ind w:left="2146" w:hanging="367"/>
        <w:jc w:val="left"/>
        <w:rPr>
          <w:sz w:val="24"/>
        </w:rPr>
      </w:pPr>
      <w:r>
        <w:rPr>
          <w:sz w:val="24"/>
        </w:rPr>
        <w:t>The</w:t>
      </w:r>
      <w:r>
        <w:rPr>
          <w:spacing w:val="-6"/>
          <w:sz w:val="24"/>
        </w:rPr>
        <w:t xml:space="preserve"> </w:t>
      </w:r>
      <w:r>
        <w:rPr>
          <w:sz w:val="24"/>
        </w:rPr>
        <w:t>Bids</w:t>
      </w:r>
      <w:r>
        <w:rPr>
          <w:spacing w:val="-6"/>
          <w:sz w:val="24"/>
        </w:rPr>
        <w:t xml:space="preserve"> </w:t>
      </w:r>
      <w:r>
        <w:rPr>
          <w:sz w:val="24"/>
        </w:rPr>
        <w:t>not</w:t>
      </w:r>
      <w:r>
        <w:rPr>
          <w:spacing w:val="-3"/>
          <w:sz w:val="24"/>
        </w:rPr>
        <w:t xml:space="preserve"> </w:t>
      </w:r>
      <w:r>
        <w:rPr>
          <w:sz w:val="24"/>
        </w:rPr>
        <w:t>accompanied</w:t>
      </w:r>
      <w:r>
        <w:rPr>
          <w:spacing w:val="-4"/>
          <w:sz w:val="24"/>
        </w:rPr>
        <w:t xml:space="preserve"> </w:t>
      </w:r>
      <w:r>
        <w:rPr>
          <w:sz w:val="24"/>
        </w:rPr>
        <w:t>by</w:t>
      </w:r>
      <w:r>
        <w:rPr>
          <w:spacing w:val="-7"/>
          <w:sz w:val="24"/>
        </w:rPr>
        <w:t xml:space="preserve"> </w:t>
      </w:r>
      <w:r>
        <w:rPr>
          <w:sz w:val="24"/>
        </w:rPr>
        <w:t>EMD</w:t>
      </w:r>
      <w:r>
        <w:rPr>
          <w:spacing w:val="-2"/>
          <w:sz w:val="24"/>
        </w:rPr>
        <w:t xml:space="preserve"> </w:t>
      </w:r>
      <w:r>
        <w:rPr>
          <w:sz w:val="24"/>
        </w:rPr>
        <w:t>and</w:t>
      </w:r>
      <w:r>
        <w:rPr>
          <w:spacing w:val="-6"/>
          <w:sz w:val="24"/>
        </w:rPr>
        <w:t xml:space="preserve"> </w:t>
      </w:r>
      <w:r>
        <w:rPr>
          <w:sz w:val="24"/>
        </w:rPr>
        <w:t>tender</w:t>
      </w:r>
      <w:r>
        <w:rPr>
          <w:spacing w:val="-5"/>
          <w:sz w:val="24"/>
        </w:rPr>
        <w:t xml:space="preserve"> </w:t>
      </w:r>
      <w:r>
        <w:rPr>
          <w:sz w:val="24"/>
        </w:rPr>
        <w:t>cost</w:t>
      </w:r>
      <w:r>
        <w:rPr>
          <w:spacing w:val="-2"/>
          <w:sz w:val="24"/>
        </w:rPr>
        <w:t xml:space="preserve"> </w:t>
      </w:r>
      <w:r>
        <w:rPr>
          <w:sz w:val="24"/>
        </w:rPr>
        <w:t>will</w:t>
      </w:r>
      <w:r>
        <w:rPr>
          <w:spacing w:val="-6"/>
          <w:sz w:val="24"/>
        </w:rPr>
        <w:t xml:space="preserve"> </w:t>
      </w:r>
      <w:r>
        <w:rPr>
          <w:sz w:val="24"/>
        </w:rPr>
        <w:t>be</w:t>
      </w:r>
      <w:r>
        <w:rPr>
          <w:spacing w:val="-3"/>
          <w:sz w:val="24"/>
        </w:rPr>
        <w:t xml:space="preserve"> </w:t>
      </w:r>
      <w:r>
        <w:rPr>
          <w:sz w:val="24"/>
        </w:rPr>
        <w:t>summarily</w:t>
      </w:r>
      <w:r>
        <w:rPr>
          <w:spacing w:val="-1"/>
          <w:sz w:val="24"/>
        </w:rPr>
        <w:t xml:space="preserve"> </w:t>
      </w:r>
      <w:r>
        <w:rPr>
          <w:spacing w:val="-2"/>
          <w:sz w:val="24"/>
        </w:rPr>
        <w:t>rejected.</w:t>
      </w:r>
    </w:p>
    <w:p w:rsidR="008551E4" w:rsidRDefault="008551E4" w:rsidP="008551E4">
      <w:pPr>
        <w:pStyle w:val="BodyText"/>
      </w:pPr>
    </w:p>
    <w:p w:rsidR="008551E4" w:rsidRDefault="008551E4" w:rsidP="008551E4">
      <w:pPr>
        <w:pStyle w:val="Heading3"/>
        <w:numPr>
          <w:ilvl w:val="1"/>
          <w:numId w:val="5"/>
        </w:numPr>
        <w:tabs>
          <w:tab w:val="left" w:pos="1709"/>
        </w:tabs>
        <w:ind w:left="1709" w:hanging="631"/>
        <w:jc w:val="both"/>
      </w:pPr>
      <w:r>
        <w:t>The</w:t>
      </w:r>
      <w:r>
        <w:rPr>
          <w:spacing w:val="-16"/>
        </w:rPr>
        <w:t xml:space="preserve"> </w:t>
      </w:r>
      <w:r>
        <w:t>bid</w:t>
      </w:r>
      <w:r>
        <w:rPr>
          <w:spacing w:val="-14"/>
        </w:rPr>
        <w:t xml:space="preserve"> </w:t>
      </w:r>
      <w:r>
        <w:t>for</w:t>
      </w:r>
      <w:r>
        <w:rPr>
          <w:spacing w:val="-13"/>
        </w:rPr>
        <w:t xml:space="preserve"> </w:t>
      </w:r>
      <w:r>
        <w:t>the</w:t>
      </w:r>
      <w:r>
        <w:rPr>
          <w:spacing w:val="-14"/>
        </w:rPr>
        <w:t xml:space="preserve"> </w:t>
      </w:r>
      <w:r>
        <w:t>works</w:t>
      </w:r>
      <w:r>
        <w:rPr>
          <w:spacing w:val="-13"/>
        </w:rPr>
        <w:t xml:space="preserve"> </w:t>
      </w:r>
      <w:r>
        <w:t>shall</w:t>
      </w:r>
      <w:r>
        <w:rPr>
          <w:spacing w:val="-14"/>
        </w:rPr>
        <w:t xml:space="preserve"> </w:t>
      </w:r>
      <w:r>
        <w:t>remain</w:t>
      </w:r>
      <w:r>
        <w:rPr>
          <w:spacing w:val="-13"/>
        </w:rPr>
        <w:t xml:space="preserve"> </w:t>
      </w:r>
      <w:r>
        <w:t>open</w:t>
      </w:r>
      <w:r>
        <w:rPr>
          <w:spacing w:val="-13"/>
        </w:rPr>
        <w:t xml:space="preserve"> </w:t>
      </w:r>
      <w:r>
        <w:t>for</w:t>
      </w:r>
      <w:r>
        <w:rPr>
          <w:spacing w:val="-11"/>
        </w:rPr>
        <w:t xml:space="preserve"> </w:t>
      </w:r>
      <w:r>
        <w:t>acceptance</w:t>
      </w:r>
      <w:r>
        <w:rPr>
          <w:spacing w:val="-14"/>
        </w:rPr>
        <w:t xml:space="preserve"> </w:t>
      </w:r>
      <w:r>
        <w:t>for</w:t>
      </w:r>
      <w:r>
        <w:rPr>
          <w:spacing w:val="-12"/>
        </w:rPr>
        <w:t xml:space="preserve"> </w:t>
      </w:r>
      <w:r>
        <w:t>a</w:t>
      </w:r>
      <w:r>
        <w:rPr>
          <w:spacing w:val="-12"/>
        </w:rPr>
        <w:t xml:space="preserve"> </w:t>
      </w:r>
      <w:r>
        <w:t>period</w:t>
      </w:r>
      <w:r>
        <w:rPr>
          <w:spacing w:val="-12"/>
        </w:rPr>
        <w:t xml:space="preserve"> </w:t>
      </w:r>
      <w:r>
        <w:t>of</w:t>
      </w:r>
      <w:r>
        <w:rPr>
          <w:spacing w:val="-12"/>
        </w:rPr>
        <w:t xml:space="preserve"> </w:t>
      </w:r>
      <w:r>
        <w:t>One</w:t>
      </w:r>
      <w:r>
        <w:rPr>
          <w:spacing w:val="-14"/>
        </w:rPr>
        <w:t xml:space="preserve"> </w:t>
      </w:r>
      <w:r>
        <w:t>hundred</w:t>
      </w:r>
      <w:r>
        <w:rPr>
          <w:spacing w:val="-12"/>
        </w:rPr>
        <w:t xml:space="preserve"> </w:t>
      </w:r>
      <w:r>
        <w:rPr>
          <w:spacing w:val="-2"/>
        </w:rPr>
        <w:t>twenty</w:t>
      </w:r>
    </w:p>
    <w:p w:rsidR="008551E4" w:rsidRDefault="008551E4" w:rsidP="008551E4">
      <w:pPr>
        <w:pStyle w:val="BodyText"/>
        <w:ind w:left="1510" w:right="704"/>
        <w:jc w:val="both"/>
      </w:pPr>
      <w:r>
        <w:rPr>
          <w:b/>
        </w:rPr>
        <w:t xml:space="preserve">(120) days from the date of opening of technical bid. </w:t>
      </w:r>
      <w:r>
        <w:t>If any bidders withdraw his bid before the said</w:t>
      </w:r>
      <w:r>
        <w:rPr>
          <w:spacing w:val="-2"/>
        </w:rPr>
        <w:t xml:space="preserve"> </w:t>
      </w:r>
      <w:r>
        <w:t>period</w:t>
      </w:r>
      <w:r>
        <w:rPr>
          <w:spacing w:val="-2"/>
        </w:rPr>
        <w:t xml:space="preserve"> </w:t>
      </w:r>
      <w:r>
        <w:t>or issue of</w:t>
      </w:r>
      <w:r>
        <w:rPr>
          <w:spacing w:val="-2"/>
        </w:rPr>
        <w:t xml:space="preserve"> </w:t>
      </w:r>
      <w:r>
        <w:t>work order,</w:t>
      </w:r>
      <w:r>
        <w:rPr>
          <w:spacing w:val="-3"/>
        </w:rPr>
        <w:t xml:space="preserve"> </w:t>
      </w:r>
      <w:r>
        <w:t>whichever is earlier,</w:t>
      </w:r>
      <w:r>
        <w:rPr>
          <w:spacing w:val="-3"/>
        </w:rPr>
        <w:t xml:space="preserve"> </w:t>
      </w:r>
      <w:r>
        <w:t>or</w:t>
      </w:r>
      <w:r>
        <w:rPr>
          <w:spacing w:val="-2"/>
        </w:rPr>
        <w:t xml:space="preserve"> </w:t>
      </w:r>
      <w:r>
        <w:t>makes any modifications in</w:t>
      </w:r>
      <w:r>
        <w:rPr>
          <w:spacing w:val="-2"/>
        </w:rPr>
        <w:t xml:space="preserve"> </w:t>
      </w:r>
      <w:r>
        <w:t>the terms</w:t>
      </w:r>
      <w:r>
        <w:rPr>
          <w:spacing w:val="-14"/>
        </w:rPr>
        <w:t xml:space="preserve"> </w:t>
      </w:r>
      <w:r>
        <w:t>and</w:t>
      </w:r>
      <w:r>
        <w:rPr>
          <w:spacing w:val="-14"/>
        </w:rPr>
        <w:t xml:space="preserve"> </w:t>
      </w:r>
      <w:r>
        <w:t>conditions</w:t>
      </w:r>
      <w:r>
        <w:rPr>
          <w:spacing w:val="-13"/>
        </w:rPr>
        <w:t xml:space="preserve"> </w:t>
      </w:r>
      <w:r>
        <w:t>of</w:t>
      </w:r>
      <w:r>
        <w:rPr>
          <w:spacing w:val="-14"/>
        </w:rPr>
        <w:t xml:space="preserve"> </w:t>
      </w:r>
      <w:r>
        <w:t>the</w:t>
      </w:r>
      <w:r>
        <w:rPr>
          <w:spacing w:val="-13"/>
        </w:rPr>
        <w:t xml:space="preserve"> </w:t>
      </w:r>
      <w:r>
        <w:t>bid</w:t>
      </w:r>
      <w:r>
        <w:rPr>
          <w:spacing w:val="-14"/>
        </w:rPr>
        <w:t xml:space="preserve"> </w:t>
      </w:r>
      <w:r>
        <w:t>which</w:t>
      </w:r>
      <w:r>
        <w:rPr>
          <w:spacing w:val="-13"/>
        </w:rPr>
        <w:t xml:space="preserve"> </w:t>
      </w:r>
      <w:r>
        <w:t>are</w:t>
      </w:r>
      <w:r>
        <w:rPr>
          <w:spacing w:val="-14"/>
        </w:rPr>
        <w:t xml:space="preserve"> </w:t>
      </w:r>
      <w:r>
        <w:t>not</w:t>
      </w:r>
      <w:r>
        <w:rPr>
          <w:spacing w:val="-14"/>
        </w:rPr>
        <w:t xml:space="preserve"> </w:t>
      </w:r>
      <w:r>
        <w:t>acceptable</w:t>
      </w:r>
      <w:r>
        <w:rPr>
          <w:spacing w:val="-13"/>
        </w:rPr>
        <w:t xml:space="preserve"> </w:t>
      </w:r>
      <w:r>
        <w:t>to</w:t>
      </w:r>
      <w:r>
        <w:rPr>
          <w:spacing w:val="-14"/>
        </w:rPr>
        <w:t xml:space="preserve"> </w:t>
      </w:r>
      <w:r>
        <w:t>KINFRA,</w:t>
      </w:r>
      <w:r>
        <w:rPr>
          <w:spacing w:val="-13"/>
        </w:rPr>
        <w:t xml:space="preserve"> </w:t>
      </w:r>
      <w:r>
        <w:t>then</w:t>
      </w:r>
      <w:r>
        <w:rPr>
          <w:spacing w:val="-14"/>
        </w:rPr>
        <w:t xml:space="preserve"> </w:t>
      </w:r>
      <w:r>
        <w:t>KINFRA</w:t>
      </w:r>
      <w:r>
        <w:rPr>
          <w:spacing w:val="-13"/>
        </w:rPr>
        <w:t xml:space="preserve"> </w:t>
      </w:r>
      <w:r>
        <w:t>shall,</w:t>
      </w:r>
      <w:r>
        <w:rPr>
          <w:spacing w:val="-14"/>
        </w:rPr>
        <w:t xml:space="preserve"> </w:t>
      </w:r>
      <w:r>
        <w:t>without prejudice</w:t>
      </w:r>
      <w:r>
        <w:rPr>
          <w:spacing w:val="-4"/>
        </w:rPr>
        <w:t xml:space="preserve"> </w:t>
      </w:r>
      <w:r>
        <w:t>to</w:t>
      </w:r>
      <w:r>
        <w:rPr>
          <w:spacing w:val="-7"/>
        </w:rPr>
        <w:t xml:space="preserve"> </w:t>
      </w:r>
      <w:r>
        <w:t>any</w:t>
      </w:r>
      <w:r>
        <w:rPr>
          <w:spacing w:val="-3"/>
        </w:rPr>
        <w:t xml:space="preserve"> </w:t>
      </w:r>
      <w:r>
        <w:t>other</w:t>
      </w:r>
      <w:r>
        <w:rPr>
          <w:spacing w:val="-2"/>
        </w:rPr>
        <w:t xml:space="preserve"> </w:t>
      </w:r>
      <w:r>
        <w:t>right</w:t>
      </w:r>
      <w:r>
        <w:rPr>
          <w:spacing w:val="-4"/>
        </w:rPr>
        <w:t xml:space="preserve"> </w:t>
      </w:r>
      <w:r>
        <w:t>or</w:t>
      </w:r>
      <w:r>
        <w:rPr>
          <w:spacing w:val="-2"/>
        </w:rPr>
        <w:t xml:space="preserve"> </w:t>
      </w:r>
      <w:r>
        <w:t>remedy,</w:t>
      </w:r>
      <w:r>
        <w:rPr>
          <w:spacing w:val="-7"/>
        </w:rPr>
        <w:t xml:space="preserve"> </w:t>
      </w:r>
      <w:r>
        <w:t>be</w:t>
      </w:r>
      <w:r>
        <w:rPr>
          <w:spacing w:val="-4"/>
        </w:rPr>
        <w:t xml:space="preserve"> </w:t>
      </w:r>
      <w:r>
        <w:t>at</w:t>
      </w:r>
      <w:r>
        <w:rPr>
          <w:spacing w:val="-4"/>
        </w:rPr>
        <w:t xml:space="preserve"> </w:t>
      </w:r>
      <w:r>
        <w:t>liberty</w:t>
      </w:r>
      <w:r>
        <w:rPr>
          <w:spacing w:val="-3"/>
        </w:rPr>
        <w:t xml:space="preserve"> </w:t>
      </w:r>
      <w:r>
        <w:t>to</w:t>
      </w:r>
      <w:r>
        <w:rPr>
          <w:spacing w:val="-7"/>
        </w:rPr>
        <w:t xml:space="preserve"> </w:t>
      </w:r>
      <w:r>
        <w:t>forfeit</w:t>
      </w:r>
      <w:r>
        <w:rPr>
          <w:spacing w:val="-4"/>
        </w:rPr>
        <w:t xml:space="preserve"> </w:t>
      </w:r>
      <w:r>
        <w:t>100%</w:t>
      </w:r>
      <w:r>
        <w:rPr>
          <w:spacing w:val="-4"/>
        </w:rPr>
        <w:t xml:space="preserve"> </w:t>
      </w:r>
      <w:r>
        <w:t>of</w:t>
      </w:r>
      <w:r>
        <w:rPr>
          <w:spacing w:val="-6"/>
        </w:rPr>
        <w:t xml:space="preserve"> </w:t>
      </w:r>
      <w:r>
        <w:t>the</w:t>
      </w:r>
      <w:r>
        <w:rPr>
          <w:spacing w:val="-4"/>
        </w:rPr>
        <w:t xml:space="preserve"> </w:t>
      </w:r>
      <w:r>
        <w:t>said</w:t>
      </w:r>
      <w:r>
        <w:rPr>
          <w:spacing w:val="-6"/>
        </w:rPr>
        <w:t xml:space="preserve"> </w:t>
      </w:r>
      <w:r>
        <w:t>earnest</w:t>
      </w:r>
      <w:r>
        <w:rPr>
          <w:spacing w:val="-4"/>
        </w:rPr>
        <w:t xml:space="preserve"> </w:t>
      </w:r>
      <w:r>
        <w:t>money as</w:t>
      </w:r>
      <w:r>
        <w:rPr>
          <w:spacing w:val="-8"/>
        </w:rPr>
        <w:t xml:space="preserve"> </w:t>
      </w:r>
      <w:r>
        <w:t>aforesaid.</w:t>
      </w:r>
      <w:r>
        <w:rPr>
          <w:spacing w:val="-8"/>
        </w:rPr>
        <w:t xml:space="preserve"> </w:t>
      </w:r>
      <w:r>
        <w:t>Further</w:t>
      </w:r>
      <w:r>
        <w:rPr>
          <w:spacing w:val="-7"/>
        </w:rPr>
        <w:t xml:space="preserve"> </w:t>
      </w:r>
      <w:r>
        <w:t>the</w:t>
      </w:r>
      <w:r>
        <w:rPr>
          <w:spacing w:val="-9"/>
        </w:rPr>
        <w:t xml:space="preserve"> </w:t>
      </w:r>
      <w:r>
        <w:t>bidders</w:t>
      </w:r>
      <w:r>
        <w:rPr>
          <w:spacing w:val="-8"/>
        </w:rPr>
        <w:t xml:space="preserve"> </w:t>
      </w:r>
      <w:r>
        <w:t>shall</w:t>
      </w:r>
      <w:r>
        <w:rPr>
          <w:spacing w:val="-12"/>
        </w:rPr>
        <w:t xml:space="preserve"> </w:t>
      </w:r>
      <w:r>
        <w:t>not</w:t>
      </w:r>
      <w:r>
        <w:rPr>
          <w:spacing w:val="-9"/>
        </w:rPr>
        <w:t xml:space="preserve"> </w:t>
      </w:r>
      <w:r>
        <w:t>be</w:t>
      </w:r>
      <w:r>
        <w:rPr>
          <w:spacing w:val="-9"/>
        </w:rPr>
        <w:t xml:space="preserve"> </w:t>
      </w:r>
      <w:r>
        <w:t>allowed</w:t>
      </w:r>
      <w:r>
        <w:rPr>
          <w:spacing w:val="-11"/>
        </w:rPr>
        <w:t xml:space="preserve"> </w:t>
      </w:r>
      <w:r>
        <w:t>to</w:t>
      </w:r>
      <w:r>
        <w:rPr>
          <w:spacing w:val="-12"/>
        </w:rPr>
        <w:t xml:space="preserve"> </w:t>
      </w:r>
      <w:r>
        <w:t>participate</w:t>
      </w:r>
      <w:r>
        <w:rPr>
          <w:spacing w:val="-9"/>
        </w:rPr>
        <w:t xml:space="preserve"> </w:t>
      </w:r>
      <w:r>
        <w:t>in</w:t>
      </w:r>
      <w:r>
        <w:rPr>
          <w:spacing w:val="-11"/>
        </w:rPr>
        <w:t xml:space="preserve"> </w:t>
      </w:r>
      <w:r>
        <w:t>the</w:t>
      </w:r>
      <w:r>
        <w:rPr>
          <w:spacing w:val="-9"/>
        </w:rPr>
        <w:t xml:space="preserve"> </w:t>
      </w:r>
      <w:r>
        <w:t>rebidding</w:t>
      </w:r>
      <w:r>
        <w:rPr>
          <w:spacing w:val="-8"/>
        </w:rPr>
        <w:t xml:space="preserve"> </w:t>
      </w:r>
      <w:r>
        <w:t>process</w:t>
      </w:r>
      <w:r>
        <w:rPr>
          <w:spacing w:val="-8"/>
        </w:rPr>
        <w:t xml:space="preserve"> </w:t>
      </w:r>
      <w:r>
        <w:t>of the work.</w:t>
      </w:r>
    </w:p>
    <w:p w:rsidR="008551E4" w:rsidRDefault="008551E4" w:rsidP="008551E4">
      <w:pPr>
        <w:pStyle w:val="ListParagraph"/>
        <w:numPr>
          <w:ilvl w:val="1"/>
          <w:numId w:val="5"/>
        </w:numPr>
        <w:tabs>
          <w:tab w:val="left" w:pos="1510"/>
          <w:tab w:val="left" w:pos="1709"/>
        </w:tabs>
        <w:spacing w:before="292"/>
        <w:ind w:right="701"/>
        <w:jc w:val="both"/>
        <w:rPr>
          <w:sz w:val="24"/>
        </w:rPr>
      </w:pPr>
      <w:r>
        <w:rPr>
          <w:sz w:val="24"/>
        </w:rPr>
        <w:t>This notice inviting Bid shall form a part of the contract document. The successful bidder/contractor, on acceptance of his bid by the Accepting Authority shall within 15 days from</w:t>
      </w:r>
      <w:r>
        <w:rPr>
          <w:spacing w:val="-9"/>
          <w:sz w:val="24"/>
        </w:rPr>
        <w:t xml:space="preserve"> </w:t>
      </w:r>
      <w:r>
        <w:rPr>
          <w:sz w:val="24"/>
        </w:rPr>
        <w:t>the</w:t>
      </w:r>
      <w:r>
        <w:rPr>
          <w:spacing w:val="-9"/>
          <w:sz w:val="24"/>
        </w:rPr>
        <w:t xml:space="preserve"> </w:t>
      </w:r>
      <w:r>
        <w:rPr>
          <w:sz w:val="24"/>
        </w:rPr>
        <w:t>stipulated</w:t>
      </w:r>
      <w:r>
        <w:rPr>
          <w:spacing w:val="-11"/>
          <w:sz w:val="24"/>
        </w:rPr>
        <w:t xml:space="preserve"> </w:t>
      </w:r>
      <w:r>
        <w:rPr>
          <w:sz w:val="24"/>
        </w:rPr>
        <w:t>date</w:t>
      </w:r>
      <w:r>
        <w:rPr>
          <w:spacing w:val="-9"/>
          <w:sz w:val="24"/>
        </w:rPr>
        <w:t xml:space="preserve"> </w:t>
      </w:r>
      <w:r>
        <w:rPr>
          <w:sz w:val="24"/>
        </w:rPr>
        <w:t>of</w:t>
      </w:r>
      <w:r>
        <w:rPr>
          <w:spacing w:val="-11"/>
          <w:sz w:val="24"/>
        </w:rPr>
        <w:t xml:space="preserve"> </w:t>
      </w:r>
      <w:r>
        <w:rPr>
          <w:sz w:val="24"/>
        </w:rPr>
        <w:t>start</w:t>
      </w:r>
      <w:r>
        <w:rPr>
          <w:spacing w:val="-9"/>
          <w:sz w:val="24"/>
        </w:rPr>
        <w:t xml:space="preserve"> </w:t>
      </w:r>
      <w:r>
        <w:rPr>
          <w:sz w:val="24"/>
        </w:rPr>
        <w:t>of</w:t>
      </w:r>
      <w:r>
        <w:rPr>
          <w:spacing w:val="-11"/>
          <w:sz w:val="24"/>
        </w:rPr>
        <w:t xml:space="preserve"> </w:t>
      </w:r>
      <w:r>
        <w:rPr>
          <w:sz w:val="24"/>
        </w:rPr>
        <w:t>the</w:t>
      </w:r>
      <w:r>
        <w:rPr>
          <w:spacing w:val="-9"/>
          <w:sz w:val="24"/>
        </w:rPr>
        <w:t xml:space="preserve"> </w:t>
      </w:r>
      <w:r>
        <w:rPr>
          <w:sz w:val="24"/>
        </w:rPr>
        <w:t>work,</w:t>
      </w:r>
      <w:r>
        <w:rPr>
          <w:spacing w:val="-12"/>
          <w:sz w:val="24"/>
        </w:rPr>
        <w:t xml:space="preserve"> </w:t>
      </w:r>
      <w:r>
        <w:rPr>
          <w:sz w:val="24"/>
        </w:rPr>
        <w:t>sign</w:t>
      </w:r>
      <w:r>
        <w:rPr>
          <w:spacing w:val="-11"/>
          <w:sz w:val="24"/>
        </w:rPr>
        <w:t xml:space="preserve"> </w:t>
      </w:r>
      <w:r>
        <w:rPr>
          <w:sz w:val="24"/>
        </w:rPr>
        <w:t>the</w:t>
      </w:r>
      <w:r>
        <w:rPr>
          <w:spacing w:val="-9"/>
          <w:sz w:val="24"/>
        </w:rPr>
        <w:t xml:space="preserve"> </w:t>
      </w:r>
      <w:r>
        <w:rPr>
          <w:sz w:val="24"/>
        </w:rPr>
        <w:t>contract</w:t>
      </w:r>
      <w:r>
        <w:rPr>
          <w:spacing w:val="-9"/>
          <w:sz w:val="24"/>
        </w:rPr>
        <w:t xml:space="preserve"> </w:t>
      </w:r>
      <w:r>
        <w:rPr>
          <w:sz w:val="24"/>
        </w:rPr>
        <w:t>consisting</w:t>
      </w:r>
      <w:r>
        <w:rPr>
          <w:spacing w:val="-8"/>
          <w:sz w:val="24"/>
        </w:rPr>
        <w:t xml:space="preserve"> </w:t>
      </w:r>
      <w:r>
        <w:rPr>
          <w:sz w:val="24"/>
        </w:rPr>
        <w:t>of</w:t>
      </w:r>
      <w:r>
        <w:rPr>
          <w:spacing w:val="-7"/>
          <w:sz w:val="24"/>
        </w:rPr>
        <w:t xml:space="preserve"> </w:t>
      </w:r>
      <w:r>
        <w:rPr>
          <w:sz w:val="24"/>
        </w:rPr>
        <w:t>The</w:t>
      </w:r>
      <w:r>
        <w:rPr>
          <w:spacing w:val="-9"/>
          <w:sz w:val="24"/>
        </w:rPr>
        <w:t xml:space="preserve"> </w:t>
      </w:r>
      <w:r>
        <w:rPr>
          <w:sz w:val="24"/>
        </w:rPr>
        <w:t>Notice</w:t>
      </w:r>
      <w:r>
        <w:rPr>
          <w:spacing w:val="-9"/>
          <w:sz w:val="24"/>
        </w:rPr>
        <w:t xml:space="preserve"> </w:t>
      </w:r>
      <w:r>
        <w:rPr>
          <w:sz w:val="24"/>
        </w:rPr>
        <w:t>Inviting Bid, all the documents including additional conditions, specifications and drawings, if any, forming</w:t>
      </w:r>
      <w:r>
        <w:rPr>
          <w:spacing w:val="-8"/>
          <w:sz w:val="24"/>
        </w:rPr>
        <w:t xml:space="preserve"> </w:t>
      </w:r>
      <w:r>
        <w:rPr>
          <w:sz w:val="24"/>
        </w:rPr>
        <w:t>part</w:t>
      </w:r>
      <w:r>
        <w:rPr>
          <w:spacing w:val="-9"/>
          <w:sz w:val="24"/>
        </w:rPr>
        <w:t xml:space="preserve"> </w:t>
      </w:r>
      <w:r>
        <w:rPr>
          <w:sz w:val="24"/>
        </w:rPr>
        <w:t>of</w:t>
      </w:r>
      <w:r>
        <w:rPr>
          <w:spacing w:val="-11"/>
          <w:sz w:val="24"/>
        </w:rPr>
        <w:t xml:space="preserve"> </w:t>
      </w:r>
      <w:r>
        <w:rPr>
          <w:sz w:val="24"/>
        </w:rPr>
        <w:t>the</w:t>
      </w:r>
      <w:r>
        <w:rPr>
          <w:spacing w:val="-9"/>
          <w:sz w:val="24"/>
        </w:rPr>
        <w:t xml:space="preserve"> </w:t>
      </w:r>
      <w:r>
        <w:rPr>
          <w:sz w:val="24"/>
        </w:rPr>
        <w:t>bid</w:t>
      </w:r>
      <w:r>
        <w:rPr>
          <w:spacing w:val="-11"/>
          <w:sz w:val="24"/>
        </w:rPr>
        <w:t xml:space="preserve"> </w:t>
      </w:r>
      <w:r>
        <w:rPr>
          <w:sz w:val="24"/>
        </w:rPr>
        <w:t>as</w:t>
      </w:r>
      <w:r>
        <w:rPr>
          <w:spacing w:val="-8"/>
          <w:sz w:val="24"/>
        </w:rPr>
        <w:t xml:space="preserve"> </w:t>
      </w:r>
      <w:r>
        <w:rPr>
          <w:sz w:val="24"/>
        </w:rPr>
        <w:t>submitted</w:t>
      </w:r>
      <w:r>
        <w:rPr>
          <w:spacing w:val="-11"/>
          <w:sz w:val="24"/>
        </w:rPr>
        <w:t xml:space="preserve"> </w:t>
      </w:r>
      <w:r>
        <w:rPr>
          <w:sz w:val="24"/>
        </w:rPr>
        <w:t>at</w:t>
      </w:r>
      <w:r>
        <w:rPr>
          <w:spacing w:val="-9"/>
          <w:sz w:val="24"/>
        </w:rPr>
        <w:t xml:space="preserve"> </w:t>
      </w:r>
      <w:r>
        <w:rPr>
          <w:sz w:val="24"/>
        </w:rPr>
        <w:t>the</w:t>
      </w:r>
      <w:r>
        <w:rPr>
          <w:spacing w:val="-9"/>
          <w:sz w:val="24"/>
        </w:rPr>
        <w:t xml:space="preserve"> </w:t>
      </w:r>
      <w:r>
        <w:rPr>
          <w:sz w:val="24"/>
        </w:rPr>
        <w:t>time</w:t>
      </w:r>
      <w:r>
        <w:rPr>
          <w:spacing w:val="-9"/>
          <w:sz w:val="24"/>
        </w:rPr>
        <w:t xml:space="preserve"> </w:t>
      </w:r>
      <w:r>
        <w:rPr>
          <w:sz w:val="24"/>
        </w:rPr>
        <w:t>of</w:t>
      </w:r>
      <w:r>
        <w:rPr>
          <w:spacing w:val="-11"/>
          <w:sz w:val="24"/>
        </w:rPr>
        <w:t xml:space="preserve"> </w:t>
      </w:r>
      <w:r>
        <w:rPr>
          <w:sz w:val="24"/>
        </w:rPr>
        <w:t>invitation</w:t>
      </w:r>
      <w:r>
        <w:rPr>
          <w:spacing w:val="-6"/>
          <w:sz w:val="24"/>
        </w:rPr>
        <w:t xml:space="preserve"> </w:t>
      </w:r>
      <w:r>
        <w:rPr>
          <w:sz w:val="24"/>
        </w:rPr>
        <w:t>of</w:t>
      </w:r>
      <w:r>
        <w:rPr>
          <w:spacing w:val="-11"/>
          <w:sz w:val="24"/>
        </w:rPr>
        <w:t xml:space="preserve"> </w:t>
      </w:r>
      <w:r>
        <w:rPr>
          <w:sz w:val="24"/>
        </w:rPr>
        <w:t>bid</w:t>
      </w:r>
      <w:r>
        <w:rPr>
          <w:spacing w:val="-11"/>
          <w:sz w:val="24"/>
        </w:rPr>
        <w:t xml:space="preserve"> </w:t>
      </w:r>
      <w:r>
        <w:rPr>
          <w:sz w:val="24"/>
        </w:rPr>
        <w:t>and</w:t>
      </w:r>
      <w:r>
        <w:rPr>
          <w:spacing w:val="-11"/>
          <w:sz w:val="24"/>
        </w:rPr>
        <w:t xml:space="preserve"> </w:t>
      </w:r>
      <w:r>
        <w:rPr>
          <w:sz w:val="24"/>
        </w:rPr>
        <w:t>the</w:t>
      </w:r>
      <w:r>
        <w:rPr>
          <w:spacing w:val="-9"/>
          <w:sz w:val="24"/>
        </w:rPr>
        <w:t xml:space="preserve"> </w:t>
      </w:r>
      <w:r>
        <w:rPr>
          <w:sz w:val="24"/>
        </w:rPr>
        <w:t>rates</w:t>
      </w:r>
      <w:r>
        <w:rPr>
          <w:spacing w:val="-7"/>
          <w:sz w:val="24"/>
        </w:rPr>
        <w:t xml:space="preserve"> </w:t>
      </w:r>
      <w:r>
        <w:rPr>
          <w:sz w:val="24"/>
        </w:rPr>
        <w:t>quoted</w:t>
      </w:r>
      <w:r>
        <w:rPr>
          <w:spacing w:val="-11"/>
          <w:sz w:val="24"/>
        </w:rPr>
        <w:t xml:space="preserve"> </w:t>
      </w:r>
      <w:r>
        <w:rPr>
          <w:sz w:val="24"/>
        </w:rPr>
        <w:t>at</w:t>
      </w:r>
      <w:r>
        <w:rPr>
          <w:spacing w:val="-9"/>
          <w:sz w:val="24"/>
        </w:rPr>
        <w:t xml:space="preserve"> </w:t>
      </w:r>
      <w:r>
        <w:rPr>
          <w:sz w:val="24"/>
        </w:rPr>
        <w:t xml:space="preserve">the time of submission of bid and acceptance thereof together with any correspondence leading </w:t>
      </w:r>
      <w:r>
        <w:rPr>
          <w:spacing w:val="-2"/>
          <w:sz w:val="24"/>
        </w:rPr>
        <w:t>thereto.</w:t>
      </w:r>
    </w:p>
    <w:p w:rsidR="008551E4" w:rsidRDefault="008551E4" w:rsidP="008551E4">
      <w:pPr>
        <w:pStyle w:val="BodyText"/>
        <w:spacing w:before="4"/>
      </w:pPr>
    </w:p>
    <w:p w:rsidR="00693AD2" w:rsidRPr="00693AD2" w:rsidRDefault="008551E4" w:rsidP="00693AD2">
      <w:pPr>
        <w:pStyle w:val="ListParagraph"/>
        <w:numPr>
          <w:ilvl w:val="1"/>
          <w:numId w:val="5"/>
        </w:numPr>
        <w:tabs>
          <w:tab w:val="left" w:pos="1078"/>
          <w:tab w:val="left" w:pos="1712"/>
        </w:tabs>
        <w:ind w:left="1078" w:right="705" w:firstLine="56"/>
        <w:jc w:val="both"/>
      </w:pPr>
      <w:r w:rsidRPr="00693AD2">
        <w:rPr>
          <w:b/>
          <w:sz w:val="24"/>
        </w:rPr>
        <w:t>Selection</w:t>
      </w:r>
      <w:r w:rsidRPr="00693AD2">
        <w:rPr>
          <w:b/>
          <w:spacing w:val="-5"/>
          <w:sz w:val="24"/>
        </w:rPr>
        <w:t xml:space="preserve"> </w:t>
      </w:r>
      <w:r w:rsidRPr="00693AD2">
        <w:rPr>
          <w:b/>
          <w:sz w:val="24"/>
        </w:rPr>
        <w:t>of</w:t>
      </w:r>
      <w:r w:rsidRPr="00693AD2">
        <w:rPr>
          <w:b/>
          <w:spacing w:val="-5"/>
          <w:sz w:val="24"/>
        </w:rPr>
        <w:t xml:space="preserve"> </w:t>
      </w:r>
      <w:r w:rsidRPr="00693AD2">
        <w:rPr>
          <w:b/>
          <w:sz w:val="24"/>
        </w:rPr>
        <w:t>Bidder:</w:t>
      </w:r>
      <w:r w:rsidRPr="00693AD2">
        <w:rPr>
          <w:b/>
          <w:spacing w:val="-3"/>
          <w:sz w:val="24"/>
        </w:rPr>
        <w:t xml:space="preserve"> </w:t>
      </w:r>
      <w:r>
        <w:rPr>
          <w:sz w:val="24"/>
        </w:rPr>
        <w:t>Bidder</w:t>
      </w:r>
      <w:r w:rsidRPr="00693AD2">
        <w:rPr>
          <w:spacing w:val="-7"/>
          <w:sz w:val="24"/>
        </w:rPr>
        <w:t xml:space="preserve"> </w:t>
      </w:r>
      <w:r>
        <w:rPr>
          <w:sz w:val="24"/>
        </w:rPr>
        <w:t>with</w:t>
      </w:r>
      <w:r w:rsidRPr="00693AD2">
        <w:rPr>
          <w:spacing w:val="-6"/>
          <w:sz w:val="24"/>
        </w:rPr>
        <w:t xml:space="preserve"> </w:t>
      </w:r>
      <w:r>
        <w:rPr>
          <w:sz w:val="24"/>
        </w:rPr>
        <w:t>highest</w:t>
      </w:r>
      <w:r w:rsidRPr="00693AD2">
        <w:rPr>
          <w:spacing w:val="-5"/>
          <w:sz w:val="24"/>
        </w:rPr>
        <w:t xml:space="preserve"> </w:t>
      </w:r>
      <w:r>
        <w:rPr>
          <w:sz w:val="24"/>
        </w:rPr>
        <w:t>quote</w:t>
      </w:r>
      <w:r w:rsidRPr="00693AD2">
        <w:rPr>
          <w:spacing w:val="-5"/>
          <w:sz w:val="24"/>
        </w:rPr>
        <w:t xml:space="preserve"> </w:t>
      </w:r>
      <w:r>
        <w:rPr>
          <w:sz w:val="24"/>
        </w:rPr>
        <w:t>for</w:t>
      </w:r>
      <w:r w:rsidRPr="00693AD2">
        <w:rPr>
          <w:spacing w:val="-3"/>
          <w:sz w:val="24"/>
        </w:rPr>
        <w:t xml:space="preserve"> </w:t>
      </w:r>
      <w:r>
        <w:rPr>
          <w:sz w:val="24"/>
        </w:rPr>
        <w:t>the</w:t>
      </w:r>
      <w:r w:rsidRPr="00693AD2">
        <w:rPr>
          <w:spacing w:val="-5"/>
          <w:sz w:val="24"/>
        </w:rPr>
        <w:t xml:space="preserve"> </w:t>
      </w:r>
      <w:r>
        <w:rPr>
          <w:sz w:val="24"/>
        </w:rPr>
        <w:t>monthly</w:t>
      </w:r>
      <w:r w:rsidRPr="00693AD2">
        <w:rPr>
          <w:spacing w:val="-4"/>
          <w:sz w:val="24"/>
        </w:rPr>
        <w:t xml:space="preserve"> </w:t>
      </w:r>
      <w:r>
        <w:rPr>
          <w:sz w:val="24"/>
        </w:rPr>
        <w:t>rent</w:t>
      </w:r>
      <w:r w:rsidRPr="00693AD2">
        <w:rPr>
          <w:spacing w:val="-5"/>
          <w:sz w:val="24"/>
        </w:rPr>
        <w:t xml:space="preserve"> </w:t>
      </w:r>
      <w:r>
        <w:rPr>
          <w:sz w:val="24"/>
        </w:rPr>
        <w:t>amount</w:t>
      </w:r>
      <w:r w:rsidRPr="00693AD2">
        <w:rPr>
          <w:spacing w:val="-5"/>
          <w:sz w:val="24"/>
        </w:rPr>
        <w:t xml:space="preserve"> </w:t>
      </w:r>
      <w:r>
        <w:rPr>
          <w:sz w:val="24"/>
        </w:rPr>
        <w:t>above</w:t>
      </w:r>
      <w:r w:rsidRPr="00693AD2">
        <w:rPr>
          <w:spacing w:val="-5"/>
          <w:sz w:val="24"/>
        </w:rPr>
        <w:t xml:space="preserve"> </w:t>
      </w:r>
      <w:r>
        <w:rPr>
          <w:sz w:val="24"/>
        </w:rPr>
        <w:t>the</w:t>
      </w:r>
      <w:r w:rsidRPr="00693AD2">
        <w:rPr>
          <w:spacing w:val="-5"/>
          <w:sz w:val="24"/>
        </w:rPr>
        <w:t xml:space="preserve"> </w:t>
      </w:r>
      <w:r>
        <w:rPr>
          <w:sz w:val="24"/>
        </w:rPr>
        <w:t xml:space="preserve">base </w:t>
      </w:r>
    </w:p>
    <w:p w:rsidR="0003089A" w:rsidRDefault="0003089A" w:rsidP="0003089A">
      <w:pPr>
        <w:pStyle w:val="ListParagraph"/>
        <w:rPr>
          <w:sz w:val="24"/>
        </w:rPr>
      </w:pPr>
    </w:p>
    <w:p w:rsidR="00693AD2" w:rsidRDefault="00693AD2" w:rsidP="00693AD2">
      <w:pPr>
        <w:pStyle w:val="ListParagraph"/>
        <w:tabs>
          <w:tab w:val="left" w:pos="1078"/>
          <w:tab w:val="left" w:pos="1712"/>
        </w:tabs>
        <w:ind w:left="1134" w:right="705" w:firstLine="0"/>
        <w:jc w:val="right"/>
        <w:rPr>
          <w:spacing w:val="-1"/>
          <w:sz w:val="24"/>
        </w:rPr>
      </w:pPr>
      <w:r>
        <w:rPr>
          <w:sz w:val="24"/>
        </w:rPr>
        <w:t xml:space="preserve">    price will</w:t>
      </w:r>
      <w:r>
        <w:rPr>
          <w:spacing w:val="-2"/>
          <w:sz w:val="24"/>
        </w:rPr>
        <w:t xml:space="preserve"> </w:t>
      </w:r>
      <w:r>
        <w:rPr>
          <w:sz w:val="24"/>
        </w:rPr>
        <w:t>be selected after</w:t>
      </w:r>
      <w:r>
        <w:rPr>
          <w:spacing w:val="-1"/>
          <w:sz w:val="24"/>
        </w:rPr>
        <w:t xml:space="preserve"> </w:t>
      </w:r>
      <w:r>
        <w:rPr>
          <w:sz w:val="24"/>
        </w:rPr>
        <w:t>achieving all technical qualification for the project as mentioned</w:t>
      </w:r>
      <w:r>
        <w:rPr>
          <w:spacing w:val="-1"/>
          <w:sz w:val="24"/>
        </w:rPr>
        <w:t xml:space="preserve"> </w:t>
      </w:r>
      <w:r>
        <w:rPr>
          <w:sz w:val="24"/>
        </w:rPr>
        <w:t>in</w:t>
      </w:r>
      <w:r>
        <w:rPr>
          <w:spacing w:val="-1"/>
          <w:sz w:val="24"/>
        </w:rPr>
        <w:t xml:space="preserve"> </w:t>
      </w:r>
    </w:p>
    <w:p w:rsidR="00693AD2" w:rsidRDefault="00693AD2" w:rsidP="00693AD2">
      <w:pPr>
        <w:pStyle w:val="ListParagraph"/>
        <w:tabs>
          <w:tab w:val="left" w:pos="1078"/>
          <w:tab w:val="left" w:pos="1515"/>
          <w:tab w:val="left" w:pos="1712"/>
        </w:tabs>
        <w:ind w:left="1134" w:right="705" w:firstLine="0"/>
        <w:jc w:val="left"/>
        <w:rPr>
          <w:spacing w:val="-1"/>
          <w:sz w:val="24"/>
        </w:rPr>
      </w:pPr>
      <w:r>
        <w:rPr>
          <w:spacing w:val="-1"/>
          <w:sz w:val="24"/>
        </w:rPr>
        <w:tab/>
        <w:t>the RFP.</w:t>
      </w:r>
      <w:r>
        <w:rPr>
          <w:spacing w:val="-1"/>
          <w:sz w:val="24"/>
        </w:rPr>
        <w:tab/>
      </w:r>
    </w:p>
    <w:p w:rsidR="00693AD2" w:rsidRDefault="00693AD2" w:rsidP="00693AD2">
      <w:pPr>
        <w:pStyle w:val="ListParagraph"/>
        <w:tabs>
          <w:tab w:val="left" w:pos="1078"/>
          <w:tab w:val="left" w:pos="1712"/>
        </w:tabs>
        <w:ind w:left="1134" w:right="705" w:firstLine="0"/>
        <w:jc w:val="right"/>
        <w:rPr>
          <w:sz w:val="24"/>
        </w:rPr>
      </w:pPr>
    </w:p>
    <w:p w:rsidR="008551E4" w:rsidRDefault="008551E4" w:rsidP="00693AD2">
      <w:pPr>
        <w:pStyle w:val="ListParagraph"/>
        <w:tabs>
          <w:tab w:val="left" w:pos="1078"/>
          <w:tab w:val="left" w:pos="1712"/>
        </w:tabs>
        <w:ind w:left="1134" w:right="705" w:firstLine="0"/>
      </w:pPr>
      <w:r>
        <w:rPr>
          <w:sz w:val="24"/>
        </w:rPr>
        <w:t xml:space="preserve">        </w:t>
      </w:r>
      <w:r w:rsidR="00693AD2">
        <w:rPr>
          <w:sz w:val="24"/>
        </w:rPr>
        <w:t xml:space="preserve">  </w:t>
      </w:r>
    </w:p>
    <w:p w:rsidR="008551E4" w:rsidRPr="008551E4" w:rsidRDefault="008551E4" w:rsidP="008551E4">
      <w:pPr>
        <w:tabs>
          <w:tab w:val="left" w:pos="1510"/>
          <w:tab w:val="left" w:pos="1709"/>
        </w:tabs>
        <w:spacing w:before="292"/>
        <w:ind w:right="708"/>
        <w:jc w:val="both"/>
        <w:rPr>
          <w:sz w:val="24"/>
        </w:rPr>
        <w:sectPr w:rsidR="008551E4" w:rsidRPr="008551E4">
          <w:pgSz w:w="11910" w:h="16840"/>
          <w:pgMar w:top="800" w:right="425" w:bottom="340" w:left="141" w:header="42" w:footer="142" w:gutter="0"/>
          <w:pgBorders w:offsetFrom="page">
            <w:top w:val="single" w:sz="4" w:space="24" w:color="000000"/>
            <w:left w:val="single" w:sz="4" w:space="24" w:color="000000"/>
            <w:bottom w:val="single" w:sz="4" w:space="24" w:color="000000"/>
            <w:right w:val="single" w:sz="4" w:space="24" w:color="000000"/>
          </w:pgBorders>
          <w:cols w:space="720"/>
        </w:sectPr>
      </w:pPr>
    </w:p>
    <w:p w:rsidR="00006E3A" w:rsidRDefault="00006E3A" w:rsidP="008551E4">
      <w:pPr>
        <w:pStyle w:val="ListParagraph"/>
        <w:tabs>
          <w:tab w:val="left" w:pos="1510"/>
          <w:tab w:val="left" w:pos="1709"/>
        </w:tabs>
        <w:ind w:right="709" w:firstLine="0"/>
        <w:jc w:val="right"/>
        <w:rPr>
          <w:sz w:val="24"/>
        </w:rPr>
      </w:pPr>
    </w:p>
    <w:p w:rsidR="00E332D7" w:rsidRDefault="00E332D7">
      <w:pPr>
        <w:rPr>
          <w:rFonts w:ascii="Tahoma"/>
          <w:sz w:val="18"/>
        </w:rPr>
      </w:pPr>
    </w:p>
    <w:p w:rsidR="00E332D7" w:rsidRDefault="00E332D7" w:rsidP="00E332D7">
      <w:pPr>
        <w:pStyle w:val="Heading2"/>
        <w:spacing w:line="240" w:lineRule="auto"/>
        <w:ind w:left="4569"/>
        <w:jc w:val="left"/>
        <w:rPr>
          <w:rFonts w:ascii="Calibri Light"/>
        </w:rPr>
      </w:pPr>
      <w:bookmarkStart w:id="0" w:name="_TOC_250000"/>
      <w:r>
        <w:rPr>
          <w:rFonts w:ascii="Calibri Light"/>
          <w:spacing w:val="-4"/>
          <w:u w:val="single"/>
        </w:rPr>
        <w:t>IMPORTANT</w:t>
      </w:r>
      <w:r>
        <w:rPr>
          <w:rFonts w:ascii="Calibri Light"/>
          <w:spacing w:val="-3"/>
          <w:u w:val="single"/>
        </w:rPr>
        <w:t xml:space="preserve"> </w:t>
      </w:r>
      <w:bookmarkEnd w:id="0"/>
      <w:r>
        <w:rPr>
          <w:rFonts w:ascii="Calibri Light"/>
          <w:spacing w:val="-2"/>
          <w:u w:val="single"/>
        </w:rPr>
        <w:t>INFORMATION</w:t>
      </w:r>
    </w:p>
    <w:p w:rsidR="00E332D7" w:rsidRDefault="00E332D7" w:rsidP="00E332D7">
      <w:pPr>
        <w:pStyle w:val="BodyText"/>
        <w:rPr>
          <w:rFonts w:ascii="Calibri Light"/>
          <w:sz w:val="20"/>
        </w:rPr>
      </w:pPr>
    </w:p>
    <w:p w:rsidR="00E332D7" w:rsidRDefault="00E332D7" w:rsidP="00E332D7">
      <w:pPr>
        <w:pStyle w:val="BodyText"/>
        <w:rPr>
          <w:rFonts w:ascii="Calibri Light"/>
          <w:sz w:val="20"/>
        </w:rPr>
      </w:pPr>
    </w:p>
    <w:p w:rsidR="00E332D7" w:rsidRDefault="00E332D7" w:rsidP="00E332D7">
      <w:pPr>
        <w:pStyle w:val="BodyText"/>
        <w:spacing w:before="191"/>
        <w:rPr>
          <w:rFonts w:ascii="Calibri Light"/>
          <w:sz w:val="20"/>
        </w:rPr>
      </w:pPr>
    </w:p>
    <w:tbl>
      <w:tblPr>
        <w:tblW w:w="0" w:type="auto"/>
        <w:tblInd w:w="15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2"/>
        <w:gridCol w:w="4144"/>
        <w:gridCol w:w="3241"/>
      </w:tblGrid>
      <w:tr w:rsidR="00E332D7" w:rsidTr="00197BC6">
        <w:trPr>
          <w:trHeight w:val="364"/>
        </w:trPr>
        <w:tc>
          <w:tcPr>
            <w:tcW w:w="932" w:type="dxa"/>
          </w:tcPr>
          <w:p w:rsidR="00E332D7" w:rsidRDefault="00E332D7" w:rsidP="00197BC6">
            <w:pPr>
              <w:pStyle w:val="TableParagraph"/>
              <w:spacing w:before="59" w:line="285" w:lineRule="exact"/>
              <w:ind w:left="103"/>
              <w:jc w:val="center"/>
              <w:rPr>
                <w:b/>
                <w:sz w:val="24"/>
              </w:rPr>
            </w:pPr>
            <w:r>
              <w:rPr>
                <w:b/>
                <w:sz w:val="24"/>
              </w:rPr>
              <w:t>Sl.</w:t>
            </w:r>
            <w:r>
              <w:rPr>
                <w:b/>
                <w:spacing w:val="-5"/>
                <w:sz w:val="24"/>
              </w:rPr>
              <w:t xml:space="preserve"> </w:t>
            </w:r>
            <w:r w:rsidR="0003089A">
              <w:rPr>
                <w:b/>
                <w:spacing w:val="-5"/>
                <w:sz w:val="24"/>
              </w:rPr>
              <w:t>N</w:t>
            </w:r>
            <w:r>
              <w:rPr>
                <w:b/>
                <w:spacing w:val="-5"/>
                <w:sz w:val="24"/>
              </w:rPr>
              <w:t>o.</w:t>
            </w:r>
          </w:p>
        </w:tc>
        <w:tc>
          <w:tcPr>
            <w:tcW w:w="4144" w:type="dxa"/>
          </w:tcPr>
          <w:p w:rsidR="00E332D7" w:rsidRDefault="00E332D7" w:rsidP="00197BC6">
            <w:pPr>
              <w:pStyle w:val="TableParagraph"/>
              <w:spacing w:before="59" w:line="285" w:lineRule="exact"/>
              <w:ind w:left="117"/>
              <w:jc w:val="center"/>
              <w:rPr>
                <w:b/>
                <w:sz w:val="24"/>
              </w:rPr>
            </w:pPr>
            <w:r>
              <w:rPr>
                <w:b/>
                <w:spacing w:val="-2"/>
                <w:sz w:val="24"/>
              </w:rPr>
              <w:t>Information</w:t>
            </w:r>
          </w:p>
        </w:tc>
        <w:tc>
          <w:tcPr>
            <w:tcW w:w="3241" w:type="dxa"/>
          </w:tcPr>
          <w:p w:rsidR="00E332D7" w:rsidRDefault="00E332D7" w:rsidP="00197BC6">
            <w:pPr>
              <w:pStyle w:val="TableParagraph"/>
              <w:spacing w:before="59" w:line="285" w:lineRule="exact"/>
              <w:ind w:left="112" w:right="8"/>
              <w:jc w:val="center"/>
              <w:rPr>
                <w:b/>
                <w:sz w:val="24"/>
              </w:rPr>
            </w:pPr>
            <w:r>
              <w:rPr>
                <w:b/>
                <w:spacing w:val="-2"/>
                <w:sz w:val="24"/>
              </w:rPr>
              <w:t>Details</w:t>
            </w:r>
          </w:p>
        </w:tc>
      </w:tr>
      <w:tr w:rsidR="00E332D7" w:rsidTr="00197BC6">
        <w:trPr>
          <w:trHeight w:val="369"/>
        </w:trPr>
        <w:tc>
          <w:tcPr>
            <w:tcW w:w="932" w:type="dxa"/>
          </w:tcPr>
          <w:p w:rsidR="00E332D7" w:rsidRDefault="00E332D7" w:rsidP="00197BC6">
            <w:pPr>
              <w:pStyle w:val="TableParagraph"/>
              <w:spacing w:before="59" w:line="290" w:lineRule="exact"/>
              <w:ind w:left="103" w:right="39"/>
              <w:jc w:val="center"/>
              <w:rPr>
                <w:sz w:val="24"/>
              </w:rPr>
            </w:pPr>
            <w:r>
              <w:rPr>
                <w:spacing w:val="-10"/>
                <w:sz w:val="24"/>
              </w:rPr>
              <w:t>1</w:t>
            </w:r>
          </w:p>
        </w:tc>
        <w:tc>
          <w:tcPr>
            <w:tcW w:w="4144" w:type="dxa"/>
          </w:tcPr>
          <w:p w:rsidR="00E332D7" w:rsidRDefault="00E332D7" w:rsidP="00197BC6">
            <w:pPr>
              <w:pStyle w:val="TableParagraph"/>
              <w:spacing w:before="59" w:line="290" w:lineRule="exact"/>
              <w:ind w:left="109"/>
              <w:rPr>
                <w:sz w:val="24"/>
              </w:rPr>
            </w:pPr>
            <w:r>
              <w:rPr>
                <w:sz w:val="24"/>
              </w:rPr>
              <w:t>Date</w:t>
            </w:r>
            <w:r>
              <w:rPr>
                <w:spacing w:val="-3"/>
                <w:sz w:val="24"/>
              </w:rPr>
              <w:t xml:space="preserve"> </w:t>
            </w:r>
            <w:r>
              <w:rPr>
                <w:sz w:val="24"/>
              </w:rPr>
              <w:t>of</w:t>
            </w:r>
            <w:r>
              <w:rPr>
                <w:spacing w:val="-4"/>
                <w:sz w:val="24"/>
              </w:rPr>
              <w:t xml:space="preserve"> </w:t>
            </w:r>
            <w:r>
              <w:rPr>
                <w:sz w:val="24"/>
              </w:rPr>
              <w:t>issue</w:t>
            </w:r>
            <w:r>
              <w:rPr>
                <w:spacing w:val="-2"/>
                <w:sz w:val="24"/>
              </w:rPr>
              <w:t xml:space="preserve"> </w:t>
            </w:r>
            <w:r>
              <w:rPr>
                <w:sz w:val="24"/>
              </w:rPr>
              <w:t>of</w:t>
            </w:r>
            <w:r>
              <w:rPr>
                <w:spacing w:val="3"/>
                <w:sz w:val="24"/>
              </w:rPr>
              <w:t xml:space="preserve"> </w:t>
            </w:r>
            <w:r>
              <w:rPr>
                <w:sz w:val="24"/>
              </w:rPr>
              <w:t>RFP</w:t>
            </w:r>
            <w:r>
              <w:rPr>
                <w:spacing w:val="-3"/>
                <w:sz w:val="24"/>
              </w:rPr>
              <w:t xml:space="preserve"> </w:t>
            </w:r>
            <w:r>
              <w:rPr>
                <w:spacing w:val="-2"/>
                <w:sz w:val="24"/>
              </w:rPr>
              <w:t>Document</w:t>
            </w:r>
          </w:p>
        </w:tc>
        <w:tc>
          <w:tcPr>
            <w:tcW w:w="3241" w:type="dxa"/>
          </w:tcPr>
          <w:p w:rsidR="00E332D7" w:rsidRDefault="00502FF6" w:rsidP="0003089A">
            <w:pPr>
              <w:pStyle w:val="TableParagraph"/>
              <w:jc w:val="center"/>
              <w:rPr>
                <w:rFonts w:ascii="Times New Roman"/>
              </w:rPr>
            </w:pPr>
            <w:r>
              <w:rPr>
                <w:rFonts w:ascii="Times New Roman"/>
              </w:rPr>
              <w:t>03</w:t>
            </w:r>
            <w:r w:rsidR="0003089A">
              <w:rPr>
                <w:rFonts w:ascii="Times New Roman"/>
              </w:rPr>
              <w:t>/09/2026</w:t>
            </w:r>
          </w:p>
        </w:tc>
      </w:tr>
      <w:tr w:rsidR="00E332D7" w:rsidTr="00197BC6">
        <w:trPr>
          <w:trHeight w:val="364"/>
        </w:trPr>
        <w:tc>
          <w:tcPr>
            <w:tcW w:w="932" w:type="dxa"/>
          </w:tcPr>
          <w:p w:rsidR="00E332D7" w:rsidRDefault="00E332D7" w:rsidP="00197BC6">
            <w:pPr>
              <w:pStyle w:val="TableParagraph"/>
              <w:spacing w:before="55" w:line="290" w:lineRule="exact"/>
              <w:ind w:left="103" w:right="39"/>
              <w:jc w:val="center"/>
              <w:rPr>
                <w:sz w:val="24"/>
              </w:rPr>
            </w:pPr>
            <w:r>
              <w:rPr>
                <w:spacing w:val="-10"/>
                <w:sz w:val="24"/>
              </w:rPr>
              <w:t>2</w:t>
            </w:r>
          </w:p>
        </w:tc>
        <w:tc>
          <w:tcPr>
            <w:tcW w:w="4144" w:type="dxa"/>
          </w:tcPr>
          <w:p w:rsidR="00E332D7" w:rsidRDefault="00E332D7" w:rsidP="00197BC6">
            <w:pPr>
              <w:pStyle w:val="TableParagraph"/>
              <w:spacing w:before="55" w:line="290" w:lineRule="exact"/>
              <w:ind w:left="109"/>
              <w:rPr>
                <w:sz w:val="24"/>
              </w:rPr>
            </w:pPr>
            <w:r>
              <w:rPr>
                <w:sz w:val="24"/>
              </w:rPr>
              <w:t>Pre-Bid</w:t>
            </w:r>
            <w:r>
              <w:rPr>
                <w:spacing w:val="-8"/>
                <w:sz w:val="24"/>
              </w:rPr>
              <w:t xml:space="preserve"> </w:t>
            </w:r>
            <w:r>
              <w:rPr>
                <w:sz w:val="24"/>
              </w:rPr>
              <w:t>Conference</w:t>
            </w:r>
            <w:r>
              <w:rPr>
                <w:spacing w:val="-7"/>
                <w:sz w:val="24"/>
              </w:rPr>
              <w:t xml:space="preserve"> </w:t>
            </w:r>
            <w:r>
              <w:rPr>
                <w:spacing w:val="-4"/>
                <w:sz w:val="24"/>
              </w:rPr>
              <w:t>date</w:t>
            </w:r>
          </w:p>
        </w:tc>
        <w:tc>
          <w:tcPr>
            <w:tcW w:w="3241" w:type="dxa"/>
          </w:tcPr>
          <w:p w:rsidR="00E332D7" w:rsidRDefault="00502FF6" w:rsidP="0003089A">
            <w:pPr>
              <w:pStyle w:val="TableParagraph"/>
              <w:jc w:val="center"/>
              <w:rPr>
                <w:rFonts w:ascii="Times New Roman"/>
              </w:rPr>
            </w:pPr>
            <w:r>
              <w:rPr>
                <w:rFonts w:ascii="Times New Roman"/>
              </w:rPr>
              <w:t>07</w:t>
            </w:r>
            <w:r w:rsidR="0003089A">
              <w:rPr>
                <w:rFonts w:ascii="Times New Roman"/>
              </w:rPr>
              <w:t>/09/2026</w:t>
            </w:r>
          </w:p>
        </w:tc>
      </w:tr>
      <w:tr w:rsidR="00E332D7" w:rsidTr="00197BC6">
        <w:trPr>
          <w:trHeight w:val="364"/>
        </w:trPr>
        <w:tc>
          <w:tcPr>
            <w:tcW w:w="932" w:type="dxa"/>
          </w:tcPr>
          <w:p w:rsidR="00E332D7" w:rsidRDefault="00E332D7" w:rsidP="00197BC6">
            <w:pPr>
              <w:pStyle w:val="TableParagraph"/>
              <w:spacing w:before="54" w:line="290" w:lineRule="exact"/>
              <w:ind w:left="103" w:right="39"/>
              <w:jc w:val="center"/>
              <w:rPr>
                <w:sz w:val="24"/>
              </w:rPr>
            </w:pPr>
            <w:r>
              <w:rPr>
                <w:spacing w:val="-10"/>
                <w:sz w:val="24"/>
              </w:rPr>
              <w:t>3</w:t>
            </w:r>
          </w:p>
        </w:tc>
        <w:tc>
          <w:tcPr>
            <w:tcW w:w="4144" w:type="dxa"/>
          </w:tcPr>
          <w:p w:rsidR="00E332D7" w:rsidRDefault="00E332D7" w:rsidP="00197BC6">
            <w:pPr>
              <w:pStyle w:val="TableParagraph"/>
              <w:spacing w:before="54" w:line="290" w:lineRule="exact"/>
              <w:ind w:left="109"/>
              <w:rPr>
                <w:sz w:val="24"/>
              </w:rPr>
            </w:pPr>
            <w:r>
              <w:rPr>
                <w:sz w:val="24"/>
              </w:rPr>
              <w:t>Last</w:t>
            </w:r>
            <w:r>
              <w:rPr>
                <w:spacing w:val="-4"/>
                <w:sz w:val="24"/>
              </w:rPr>
              <w:t xml:space="preserve"> </w:t>
            </w:r>
            <w:r>
              <w:rPr>
                <w:sz w:val="24"/>
              </w:rPr>
              <w:t>date</w:t>
            </w:r>
            <w:r>
              <w:rPr>
                <w:spacing w:val="-4"/>
                <w:sz w:val="24"/>
              </w:rPr>
              <w:t xml:space="preserve"> </w:t>
            </w:r>
            <w:r>
              <w:rPr>
                <w:sz w:val="24"/>
              </w:rPr>
              <w:t>of</w:t>
            </w:r>
            <w:r>
              <w:rPr>
                <w:spacing w:val="-6"/>
                <w:sz w:val="24"/>
              </w:rPr>
              <w:t xml:space="preserve"> </w:t>
            </w:r>
            <w:r>
              <w:rPr>
                <w:sz w:val="24"/>
              </w:rPr>
              <w:t>submission</w:t>
            </w:r>
            <w:r>
              <w:rPr>
                <w:spacing w:val="-2"/>
                <w:sz w:val="24"/>
              </w:rPr>
              <w:t xml:space="preserve"> </w:t>
            </w:r>
            <w:r>
              <w:rPr>
                <w:sz w:val="24"/>
              </w:rPr>
              <w:t>of</w:t>
            </w:r>
            <w:r>
              <w:rPr>
                <w:spacing w:val="-1"/>
                <w:sz w:val="24"/>
              </w:rPr>
              <w:t xml:space="preserve"> </w:t>
            </w:r>
            <w:r>
              <w:rPr>
                <w:spacing w:val="-5"/>
                <w:sz w:val="24"/>
              </w:rPr>
              <w:t>Bid</w:t>
            </w:r>
          </w:p>
        </w:tc>
        <w:tc>
          <w:tcPr>
            <w:tcW w:w="3241" w:type="dxa"/>
          </w:tcPr>
          <w:p w:rsidR="00E332D7" w:rsidRDefault="00502FF6" w:rsidP="0003089A">
            <w:pPr>
              <w:pStyle w:val="TableParagraph"/>
              <w:jc w:val="center"/>
              <w:rPr>
                <w:rFonts w:ascii="Times New Roman"/>
              </w:rPr>
            </w:pPr>
            <w:r>
              <w:rPr>
                <w:rFonts w:ascii="Times New Roman"/>
              </w:rPr>
              <w:t>23</w:t>
            </w:r>
            <w:r w:rsidR="0003089A">
              <w:rPr>
                <w:rFonts w:ascii="Times New Roman"/>
              </w:rPr>
              <w:t>/09/2026</w:t>
            </w:r>
          </w:p>
        </w:tc>
      </w:tr>
      <w:tr w:rsidR="00E332D7" w:rsidTr="00197BC6">
        <w:trPr>
          <w:trHeight w:val="364"/>
        </w:trPr>
        <w:tc>
          <w:tcPr>
            <w:tcW w:w="932" w:type="dxa"/>
          </w:tcPr>
          <w:p w:rsidR="00E332D7" w:rsidRDefault="00E332D7" w:rsidP="00197BC6">
            <w:pPr>
              <w:pStyle w:val="TableParagraph"/>
              <w:spacing w:before="54" w:line="290" w:lineRule="exact"/>
              <w:ind w:left="103" w:right="39"/>
              <w:jc w:val="center"/>
              <w:rPr>
                <w:sz w:val="24"/>
              </w:rPr>
            </w:pPr>
            <w:r>
              <w:rPr>
                <w:spacing w:val="-10"/>
                <w:sz w:val="24"/>
              </w:rPr>
              <w:t>4</w:t>
            </w:r>
          </w:p>
        </w:tc>
        <w:tc>
          <w:tcPr>
            <w:tcW w:w="4144" w:type="dxa"/>
          </w:tcPr>
          <w:p w:rsidR="00E332D7" w:rsidRDefault="00E332D7" w:rsidP="00197BC6">
            <w:pPr>
              <w:pStyle w:val="TableParagraph"/>
              <w:spacing w:before="54" w:line="290" w:lineRule="exact"/>
              <w:ind w:left="109"/>
              <w:rPr>
                <w:sz w:val="24"/>
              </w:rPr>
            </w:pPr>
            <w:r>
              <w:rPr>
                <w:spacing w:val="-2"/>
                <w:sz w:val="24"/>
              </w:rPr>
              <w:t>Earnest</w:t>
            </w:r>
            <w:r>
              <w:rPr>
                <w:spacing w:val="-3"/>
                <w:sz w:val="24"/>
              </w:rPr>
              <w:t xml:space="preserve"> </w:t>
            </w:r>
            <w:r>
              <w:rPr>
                <w:spacing w:val="-2"/>
                <w:sz w:val="24"/>
              </w:rPr>
              <w:t>Money</w:t>
            </w:r>
            <w:r>
              <w:rPr>
                <w:sz w:val="24"/>
              </w:rPr>
              <w:t xml:space="preserve"> </w:t>
            </w:r>
            <w:r>
              <w:rPr>
                <w:spacing w:val="-2"/>
                <w:sz w:val="24"/>
              </w:rPr>
              <w:t>Deposit (EMD)</w:t>
            </w:r>
          </w:p>
        </w:tc>
        <w:tc>
          <w:tcPr>
            <w:tcW w:w="3241" w:type="dxa"/>
          </w:tcPr>
          <w:p w:rsidR="00E332D7" w:rsidRPr="0003089A" w:rsidRDefault="00E332D7" w:rsidP="00197BC6">
            <w:pPr>
              <w:pStyle w:val="TableParagraph"/>
              <w:spacing w:before="54" w:line="290" w:lineRule="exact"/>
              <w:ind w:left="112" w:right="5"/>
              <w:jc w:val="center"/>
              <w:rPr>
                <w:sz w:val="24"/>
              </w:rPr>
            </w:pPr>
            <w:r w:rsidRPr="0003089A">
              <w:rPr>
                <w:sz w:val="24"/>
              </w:rPr>
              <w:t xml:space="preserve">Rs. </w:t>
            </w:r>
            <w:r w:rsidRPr="0003089A">
              <w:rPr>
                <w:spacing w:val="-2"/>
                <w:sz w:val="24"/>
              </w:rPr>
              <w:t>50,000/-</w:t>
            </w:r>
          </w:p>
        </w:tc>
      </w:tr>
      <w:tr w:rsidR="00E332D7" w:rsidTr="00197BC6">
        <w:trPr>
          <w:trHeight w:val="364"/>
        </w:trPr>
        <w:tc>
          <w:tcPr>
            <w:tcW w:w="932" w:type="dxa"/>
          </w:tcPr>
          <w:p w:rsidR="00E332D7" w:rsidRDefault="00E332D7" w:rsidP="00197BC6">
            <w:pPr>
              <w:pStyle w:val="TableParagraph"/>
              <w:spacing w:before="54" w:line="290" w:lineRule="exact"/>
              <w:ind w:left="103" w:right="39"/>
              <w:jc w:val="center"/>
              <w:rPr>
                <w:sz w:val="24"/>
              </w:rPr>
            </w:pPr>
            <w:r>
              <w:rPr>
                <w:spacing w:val="-10"/>
                <w:sz w:val="24"/>
              </w:rPr>
              <w:t>5</w:t>
            </w:r>
          </w:p>
        </w:tc>
        <w:tc>
          <w:tcPr>
            <w:tcW w:w="4144" w:type="dxa"/>
          </w:tcPr>
          <w:p w:rsidR="00E332D7" w:rsidRDefault="00E332D7" w:rsidP="00197BC6">
            <w:pPr>
              <w:pStyle w:val="TableParagraph"/>
              <w:spacing w:before="54" w:line="290" w:lineRule="exact"/>
              <w:ind w:left="109"/>
              <w:rPr>
                <w:sz w:val="24"/>
              </w:rPr>
            </w:pPr>
            <w:r>
              <w:rPr>
                <w:sz w:val="24"/>
              </w:rPr>
              <w:t>Bid</w:t>
            </w:r>
            <w:r>
              <w:rPr>
                <w:spacing w:val="-8"/>
                <w:sz w:val="24"/>
              </w:rPr>
              <w:t xml:space="preserve"> </w:t>
            </w:r>
            <w:r>
              <w:rPr>
                <w:sz w:val="24"/>
              </w:rPr>
              <w:t>Submission</w:t>
            </w:r>
            <w:r>
              <w:rPr>
                <w:spacing w:val="-3"/>
                <w:sz w:val="24"/>
              </w:rPr>
              <w:t xml:space="preserve"> </w:t>
            </w:r>
            <w:r>
              <w:rPr>
                <w:sz w:val="24"/>
              </w:rPr>
              <w:t>Fee</w:t>
            </w:r>
            <w:r>
              <w:rPr>
                <w:spacing w:val="-5"/>
                <w:sz w:val="24"/>
              </w:rPr>
              <w:t xml:space="preserve"> </w:t>
            </w:r>
            <w:r>
              <w:rPr>
                <w:sz w:val="24"/>
              </w:rPr>
              <w:t>(Non-</w:t>
            </w:r>
            <w:r>
              <w:rPr>
                <w:spacing w:val="-2"/>
                <w:sz w:val="24"/>
              </w:rPr>
              <w:t>refundable)</w:t>
            </w:r>
          </w:p>
        </w:tc>
        <w:tc>
          <w:tcPr>
            <w:tcW w:w="3241" w:type="dxa"/>
          </w:tcPr>
          <w:p w:rsidR="00E332D7" w:rsidRPr="0003089A" w:rsidRDefault="00E332D7" w:rsidP="00197BC6">
            <w:pPr>
              <w:pStyle w:val="TableParagraph"/>
              <w:spacing w:before="54" w:line="290" w:lineRule="exact"/>
              <w:ind w:left="112"/>
              <w:jc w:val="center"/>
              <w:rPr>
                <w:sz w:val="24"/>
              </w:rPr>
            </w:pPr>
            <w:r w:rsidRPr="0003089A">
              <w:rPr>
                <w:sz w:val="24"/>
              </w:rPr>
              <w:t xml:space="preserve">Rs. </w:t>
            </w:r>
            <w:r w:rsidR="000767CB" w:rsidRPr="0003089A">
              <w:rPr>
                <w:spacing w:val="-2"/>
                <w:sz w:val="24"/>
              </w:rPr>
              <w:t>2,950</w:t>
            </w:r>
            <w:r w:rsidRPr="0003089A">
              <w:rPr>
                <w:spacing w:val="-2"/>
                <w:sz w:val="24"/>
              </w:rPr>
              <w:t>/-</w:t>
            </w:r>
          </w:p>
        </w:tc>
      </w:tr>
      <w:tr w:rsidR="00E332D7" w:rsidTr="00197BC6">
        <w:trPr>
          <w:trHeight w:val="365"/>
        </w:trPr>
        <w:tc>
          <w:tcPr>
            <w:tcW w:w="932" w:type="dxa"/>
          </w:tcPr>
          <w:p w:rsidR="00E332D7" w:rsidRDefault="00E332D7" w:rsidP="00197BC6">
            <w:pPr>
              <w:pStyle w:val="TableParagraph"/>
              <w:spacing w:before="54" w:line="291" w:lineRule="exact"/>
              <w:ind w:left="103" w:right="39"/>
              <w:jc w:val="center"/>
              <w:rPr>
                <w:sz w:val="24"/>
              </w:rPr>
            </w:pPr>
            <w:r>
              <w:rPr>
                <w:spacing w:val="-10"/>
                <w:sz w:val="24"/>
              </w:rPr>
              <w:t>6</w:t>
            </w:r>
          </w:p>
        </w:tc>
        <w:tc>
          <w:tcPr>
            <w:tcW w:w="4144" w:type="dxa"/>
          </w:tcPr>
          <w:p w:rsidR="00E332D7" w:rsidRDefault="00E332D7" w:rsidP="00197BC6">
            <w:pPr>
              <w:pStyle w:val="TableParagraph"/>
              <w:spacing w:before="54" w:line="291" w:lineRule="exact"/>
              <w:ind w:left="109"/>
              <w:rPr>
                <w:sz w:val="24"/>
              </w:rPr>
            </w:pPr>
            <w:r>
              <w:rPr>
                <w:sz w:val="24"/>
              </w:rPr>
              <w:t>Technical</w:t>
            </w:r>
            <w:r>
              <w:rPr>
                <w:spacing w:val="-8"/>
                <w:sz w:val="24"/>
              </w:rPr>
              <w:t xml:space="preserve"> </w:t>
            </w:r>
            <w:r>
              <w:rPr>
                <w:sz w:val="24"/>
              </w:rPr>
              <w:t>Bid</w:t>
            </w:r>
            <w:r>
              <w:rPr>
                <w:spacing w:val="-3"/>
                <w:sz w:val="24"/>
              </w:rPr>
              <w:t xml:space="preserve"> </w:t>
            </w:r>
            <w:r>
              <w:rPr>
                <w:sz w:val="24"/>
              </w:rPr>
              <w:t>Opening</w:t>
            </w:r>
            <w:r>
              <w:rPr>
                <w:spacing w:val="-4"/>
                <w:sz w:val="24"/>
              </w:rPr>
              <w:t xml:space="preserve"> date</w:t>
            </w:r>
          </w:p>
        </w:tc>
        <w:tc>
          <w:tcPr>
            <w:tcW w:w="3241" w:type="dxa"/>
          </w:tcPr>
          <w:p w:rsidR="00E332D7" w:rsidRPr="0003089A" w:rsidRDefault="00502FF6" w:rsidP="0003089A">
            <w:pPr>
              <w:pStyle w:val="TableParagraph"/>
              <w:jc w:val="center"/>
              <w:rPr>
                <w:rFonts w:ascii="Times New Roman"/>
              </w:rPr>
            </w:pPr>
            <w:r>
              <w:rPr>
                <w:rFonts w:ascii="Times New Roman"/>
              </w:rPr>
              <w:t>24</w:t>
            </w:r>
            <w:r w:rsidR="0003089A">
              <w:rPr>
                <w:rFonts w:ascii="Times New Roman"/>
              </w:rPr>
              <w:t>/09/2026</w:t>
            </w:r>
          </w:p>
        </w:tc>
      </w:tr>
      <w:tr w:rsidR="00E332D7" w:rsidTr="00197BC6">
        <w:trPr>
          <w:trHeight w:val="676"/>
        </w:trPr>
        <w:tc>
          <w:tcPr>
            <w:tcW w:w="932" w:type="dxa"/>
          </w:tcPr>
          <w:p w:rsidR="00E332D7" w:rsidRDefault="00E332D7" w:rsidP="00197BC6">
            <w:pPr>
              <w:pStyle w:val="TableParagraph"/>
              <w:spacing w:before="54"/>
              <w:ind w:left="103" w:right="39"/>
              <w:jc w:val="center"/>
              <w:rPr>
                <w:sz w:val="24"/>
              </w:rPr>
            </w:pPr>
            <w:r>
              <w:rPr>
                <w:spacing w:val="-10"/>
                <w:sz w:val="24"/>
              </w:rPr>
              <w:t>7</w:t>
            </w:r>
          </w:p>
        </w:tc>
        <w:tc>
          <w:tcPr>
            <w:tcW w:w="4144" w:type="dxa"/>
          </w:tcPr>
          <w:p w:rsidR="00E332D7" w:rsidRDefault="00E332D7" w:rsidP="00197BC6">
            <w:pPr>
              <w:pStyle w:val="TableParagraph"/>
              <w:spacing w:before="36" w:line="310" w:lineRule="atLeast"/>
              <w:ind w:left="109" w:right="776"/>
              <w:rPr>
                <w:sz w:val="24"/>
              </w:rPr>
            </w:pPr>
            <w:r>
              <w:rPr>
                <w:sz w:val="24"/>
              </w:rPr>
              <w:t>Total</w:t>
            </w:r>
            <w:r>
              <w:rPr>
                <w:spacing w:val="80"/>
                <w:sz w:val="24"/>
              </w:rPr>
              <w:t xml:space="preserve"> </w:t>
            </w:r>
            <w:r>
              <w:rPr>
                <w:sz w:val="24"/>
              </w:rPr>
              <w:t>Available</w:t>
            </w:r>
            <w:r>
              <w:rPr>
                <w:spacing w:val="80"/>
                <w:sz w:val="24"/>
              </w:rPr>
              <w:t xml:space="preserve"> </w:t>
            </w:r>
            <w:r>
              <w:rPr>
                <w:sz w:val="24"/>
              </w:rPr>
              <w:t>space</w:t>
            </w:r>
            <w:r>
              <w:rPr>
                <w:spacing w:val="80"/>
                <w:sz w:val="24"/>
              </w:rPr>
              <w:t xml:space="preserve"> </w:t>
            </w:r>
            <w:r>
              <w:rPr>
                <w:sz w:val="24"/>
              </w:rPr>
              <w:t xml:space="preserve">(raw </w:t>
            </w:r>
            <w:r>
              <w:rPr>
                <w:spacing w:val="-2"/>
                <w:sz w:val="24"/>
              </w:rPr>
              <w:t>land)</w:t>
            </w:r>
          </w:p>
        </w:tc>
        <w:tc>
          <w:tcPr>
            <w:tcW w:w="3241" w:type="dxa"/>
          </w:tcPr>
          <w:p w:rsidR="00E332D7" w:rsidRPr="0003089A" w:rsidRDefault="00E332D7" w:rsidP="00197BC6">
            <w:pPr>
              <w:pStyle w:val="TableParagraph"/>
              <w:spacing w:before="54"/>
              <w:ind w:left="112" w:right="5"/>
              <w:jc w:val="center"/>
              <w:rPr>
                <w:sz w:val="24"/>
              </w:rPr>
            </w:pPr>
          </w:p>
        </w:tc>
      </w:tr>
      <w:tr w:rsidR="00E332D7" w:rsidTr="00197BC6">
        <w:trPr>
          <w:trHeight w:val="364"/>
        </w:trPr>
        <w:tc>
          <w:tcPr>
            <w:tcW w:w="932" w:type="dxa"/>
          </w:tcPr>
          <w:p w:rsidR="00E332D7" w:rsidRDefault="00E332D7" w:rsidP="00197BC6">
            <w:pPr>
              <w:pStyle w:val="TableParagraph"/>
              <w:spacing w:before="54" w:line="290" w:lineRule="exact"/>
              <w:ind w:left="103" w:right="39"/>
              <w:jc w:val="center"/>
              <w:rPr>
                <w:sz w:val="24"/>
              </w:rPr>
            </w:pPr>
            <w:r>
              <w:rPr>
                <w:spacing w:val="-10"/>
                <w:sz w:val="24"/>
              </w:rPr>
              <w:t>8</w:t>
            </w:r>
          </w:p>
        </w:tc>
        <w:tc>
          <w:tcPr>
            <w:tcW w:w="4144" w:type="dxa"/>
          </w:tcPr>
          <w:p w:rsidR="00E332D7" w:rsidRDefault="00E332D7" w:rsidP="00197BC6">
            <w:pPr>
              <w:pStyle w:val="TableParagraph"/>
              <w:spacing w:before="54" w:line="290" w:lineRule="exact"/>
              <w:ind w:left="109"/>
              <w:rPr>
                <w:sz w:val="24"/>
              </w:rPr>
            </w:pPr>
            <w:r>
              <w:rPr>
                <w:sz w:val="24"/>
              </w:rPr>
              <w:t>Base</w:t>
            </w:r>
            <w:r>
              <w:rPr>
                <w:spacing w:val="-5"/>
                <w:sz w:val="24"/>
              </w:rPr>
              <w:t xml:space="preserve"> </w:t>
            </w:r>
            <w:r>
              <w:rPr>
                <w:sz w:val="24"/>
              </w:rPr>
              <w:t>price for</w:t>
            </w:r>
            <w:r>
              <w:rPr>
                <w:spacing w:val="-2"/>
                <w:sz w:val="24"/>
              </w:rPr>
              <w:t xml:space="preserve"> </w:t>
            </w:r>
            <w:r>
              <w:rPr>
                <w:sz w:val="24"/>
              </w:rPr>
              <w:t>Rent</w:t>
            </w:r>
            <w:r>
              <w:rPr>
                <w:spacing w:val="-5"/>
                <w:sz w:val="24"/>
              </w:rPr>
              <w:t xml:space="preserve"> </w:t>
            </w:r>
            <w:r>
              <w:rPr>
                <w:sz w:val="24"/>
              </w:rPr>
              <w:t>(per</w:t>
            </w:r>
            <w:r>
              <w:rPr>
                <w:spacing w:val="-6"/>
                <w:sz w:val="24"/>
              </w:rPr>
              <w:t xml:space="preserve"> </w:t>
            </w:r>
            <w:proofErr w:type="spellStart"/>
            <w:r>
              <w:rPr>
                <w:spacing w:val="-2"/>
                <w:sz w:val="24"/>
              </w:rPr>
              <w:t>sq.ft</w:t>
            </w:r>
            <w:proofErr w:type="spellEnd"/>
            <w:r>
              <w:rPr>
                <w:spacing w:val="-2"/>
                <w:sz w:val="24"/>
              </w:rPr>
              <w:t>.)</w:t>
            </w:r>
          </w:p>
        </w:tc>
        <w:tc>
          <w:tcPr>
            <w:tcW w:w="3241" w:type="dxa"/>
          </w:tcPr>
          <w:p w:rsidR="00E332D7" w:rsidRPr="0003089A" w:rsidRDefault="00E332D7" w:rsidP="00197BC6">
            <w:pPr>
              <w:pStyle w:val="TableParagraph"/>
              <w:spacing w:before="54" w:line="290" w:lineRule="exact"/>
              <w:ind w:left="112" w:right="13"/>
              <w:jc w:val="center"/>
              <w:rPr>
                <w:sz w:val="24"/>
              </w:rPr>
            </w:pPr>
            <w:r w:rsidRPr="0003089A">
              <w:rPr>
                <w:sz w:val="24"/>
              </w:rPr>
              <w:t>Rs.4/</w:t>
            </w:r>
            <w:r w:rsidRPr="0003089A">
              <w:rPr>
                <w:spacing w:val="-8"/>
                <w:sz w:val="24"/>
              </w:rPr>
              <w:t xml:space="preserve"> </w:t>
            </w:r>
            <w:r w:rsidRPr="0003089A">
              <w:rPr>
                <w:sz w:val="24"/>
              </w:rPr>
              <w:t>(excluding</w:t>
            </w:r>
            <w:r w:rsidRPr="0003089A">
              <w:rPr>
                <w:spacing w:val="-4"/>
                <w:sz w:val="24"/>
              </w:rPr>
              <w:t xml:space="preserve"> GST)</w:t>
            </w:r>
          </w:p>
        </w:tc>
      </w:tr>
    </w:tbl>
    <w:p w:rsidR="00693AD2" w:rsidRDefault="00693AD2" w:rsidP="00E332D7">
      <w:pPr>
        <w:rPr>
          <w:rFonts w:ascii="Tahoma"/>
          <w:sz w:val="18"/>
        </w:rPr>
      </w:pPr>
    </w:p>
    <w:p w:rsidR="00693AD2" w:rsidRPr="00693AD2" w:rsidRDefault="00693AD2" w:rsidP="00693AD2">
      <w:pPr>
        <w:rPr>
          <w:rFonts w:ascii="Tahoma"/>
          <w:sz w:val="18"/>
        </w:rPr>
      </w:pPr>
    </w:p>
    <w:p w:rsidR="00693AD2" w:rsidRPr="00693AD2" w:rsidRDefault="00693AD2" w:rsidP="00693AD2">
      <w:pPr>
        <w:rPr>
          <w:rFonts w:ascii="Tahoma"/>
          <w:sz w:val="18"/>
        </w:rPr>
      </w:pPr>
    </w:p>
    <w:p w:rsidR="00693AD2" w:rsidRDefault="00693AD2" w:rsidP="00693AD2">
      <w:pPr>
        <w:rPr>
          <w:rFonts w:ascii="Tahoma"/>
          <w:sz w:val="18"/>
        </w:rPr>
      </w:pPr>
    </w:p>
    <w:p w:rsidR="00693AD2" w:rsidRDefault="00693AD2" w:rsidP="00693AD2">
      <w:pPr>
        <w:pStyle w:val="ListParagraph"/>
        <w:numPr>
          <w:ilvl w:val="0"/>
          <w:numId w:val="3"/>
        </w:numPr>
        <w:tabs>
          <w:tab w:val="left" w:pos="1799"/>
        </w:tabs>
        <w:spacing w:before="1"/>
        <w:ind w:right="566"/>
        <w:rPr>
          <w:sz w:val="24"/>
        </w:rPr>
      </w:pPr>
      <w:r>
        <w:rPr>
          <w:rFonts w:ascii="Tahoma"/>
          <w:sz w:val="18"/>
        </w:rPr>
        <w:tab/>
      </w:r>
      <w:r>
        <w:rPr>
          <w:sz w:val="24"/>
        </w:rPr>
        <w:t xml:space="preserve">The </w:t>
      </w:r>
      <w:r>
        <w:rPr>
          <w:b/>
          <w:sz w:val="24"/>
        </w:rPr>
        <w:t xml:space="preserve">Technical Bid </w:t>
      </w:r>
      <w:r>
        <w:rPr>
          <w:sz w:val="24"/>
        </w:rPr>
        <w:t>should be submitted with a covering letter as per Annexure B and should include all the required details in the format as given in Annexure C.</w:t>
      </w:r>
    </w:p>
    <w:p w:rsidR="00693AD2" w:rsidRDefault="00693AD2" w:rsidP="00693AD2">
      <w:pPr>
        <w:pStyle w:val="BodyText"/>
      </w:pPr>
    </w:p>
    <w:p w:rsidR="00693AD2" w:rsidRDefault="00693AD2" w:rsidP="00693AD2">
      <w:pPr>
        <w:pStyle w:val="BodyText"/>
        <w:spacing w:before="35"/>
      </w:pPr>
    </w:p>
    <w:p w:rsidR="00693AD2" w:rsidRDefault="00693AD2" w:rsidP="00693AD2">
      <w:pPr>
        <w:pStyle w:val="ListParagraph"/>
        <w:numPr>
          <w:ilvl w:val="1"/>
          <w:numId w:val="3"/>
        </w:numPr>
        <w:tabs>
          <w:tab w:val="left" w:pos="2430"/>
          <w:tab w:val="left" w:pos="2432"/>
        </w:tabs>
        <w:spacing w:line="350" w:lineRule="auto"/>
        <w:ind w:right="1012"/>
        <w:rPr>
          <w:sz w:val="24"/>
        </w:rPr>
      </w:pPr>
      <w:r>
        <w:rPr>
          <w:sz w:val="24"/>
        </w:rPr>
        <w:t xml:space="preserve">Documents proving that the bidder in the business of </w:t>
      </w:r>
      <w:r>
        <w:rPr>
          <w:rFonts w:ascii="Arial MT" w:hAnsi="Arial MT"/>
          <w:color w:val="212121"/>
        </w:rPr>
        <w:t xml:space="preserve">running a canteen / cafeteria/restaurant for an institution / organization/classified or standard hotel </w:t>
      </w:r>
      <w:r>
        <w:rPr>
          <w:sz w:val="24"/>
        </w:rPr>
        <w:t xml:space="preserve">in the past five Financial Years (copy of the relevant certificate attested by a </w:t>
      </w:r>
      <w:proofErr w:type="spellStart"/>
      <w:r>
        <w:rPr>
          <w:sz w:val="24"/>
        </w:rPr>
        <w:t>Gazetted</w:t>
      </w:r>
      <w:proofErr w:type="spellEnd"/>
      <w:r>
        <w:rPr>
          <w:sz w:val="24"/>
        </w:rPr>
        <w:t xml:space="preserve"> officer shall be enclosed)</w:t>
      </w:r>
    </w:p>
    <w:p w:rsidR="00693AD2" w:rsidRDefault="00693AD2" w:rsidP="00693AD2">
      <w:pPr>
        <w:pStyle w:val="ListParagraph"/>
        <w:numPr>
          <w:ilvl w:val="0"/>
          <w:numId w:val="3"/>
        </w:numPr>
        <w:tabs>
          <w:tab w:val="left" w:pos="1796"/>
          <w:tab w:val="left" w:pos="1799"/>
        </w:tabs>
        <w:spacing w:before="214" w:line="412" w:lineRule="auto"/>
        <w:ind w:right="525"/>
        <w:rPr>
          <w:sz w:val="24"/>
        </w:rPr>
      </w:pPr>
      <w:r>
        <w:rPr>
          <w:sz w:val="24"/>
        </w:rPr>
        <w:t>The</w:t>
      </w:r>
      <w:r>
        <w:rPr>
          <w:spacing w:val="-8"/>
          <w:sz w:val="24"/>
        </w:rPr>
        <w:t xml:space="preserve"> </w:t>
      </w:r>
      <w:r>
        <w:rPr>
          <w:b/>
          <w:sz w:val="24"/>
        </w:rPr>
        <w:t>Financial</w:t>
      </w:r>
      <w:r>
        <w:rPr>
          <w:b/>
          <w:spacing w:val="-5"/>
          <w:sz w:val="24"/>
        </w:rPr>
        <w:t xml:space="preserve"> </w:t>
      </w:r>
      <w:r>
        <w:rPr>
          <w:b/>
          <w:sz w:val="24"/>
        </w:rPr>
        <w:t>Bid</w:t>
      </w:r>
      <w:r>
        <w:rPr>
          <w:b/>
          <w:spacing w:val="-3"/>
          <w:sz w:val="24"/>
        </w:rPr>
        <w:t xml:space="preserve"> </w:t>
      </w:r>
      <w:r>
        <w:rPr>
          <w:sz w:val="24"/>
        </w:rPr>
        <w:t>shall</w:t>
      </w:r>
      <w:r>
        <w:rPr>
          <w:spacing w:val="-6"/>
          <w:sz w:val="24"/>
        </w:rPr>
        <w:t xml:space="preserve"> </w:t>
      </w:r>
      <w:r>
        <w:rPr>
          <w:sz w:val="24"/>
        </w:rPr>
        <w:t>be</w:t>
      </w:r>
      <w:r>
        <w:rPr>
          <w:spacing w:val="-4"/>
          <w:sz w:val="24"/>
        </w:rPr>
        <w:t xml:space="preserve"> </w:t>
      </w:r>
      <w:r>
        <w:rPr>
          <w:sz w:val="24"/>
        </w:rPr>
        <w:t>submitted</w:t>
      </w:r>
      <w:r>
        <w:rPr>
          <w:spacing w:val="-3"/>
          <w:sz w:val="24"/>
        </w:rPr>
        <w:t xml:space="preserve"> </w:t>
      </w:r>
      <w:r>
        <w:rPr>
          <w:sz w:val="24"/>
        </w:rPr>
        <w:t>in</w:t>
      </w:r>
      <w:r>
        <w:rPr>
          <w:spacing w:val="-5"/>
          <w:sz w:val="24"/>
        </w:rPr>
        <w:t xml:space="preserve"> </w:t>
      </w:r>
      <w:r>
        <w:rPr>
          <w:sz w:val="24"/>
        </w:rPr>
        <w:t>the</w:t>
      </w:r>
      <w:r>
        <w:rPr>
          <w:spacing w:val="-8"/>
          <w:sz w:val="24"/>
        </w:rPr>
        <w:t xml:space="preserve"> </w:t>
      </w:r>
      <w:r>
        <w:rPr>
          <w:sz w:val="24"/>
        </w:rPr>
        <w:t>format given</w:t>
      </w:r>
      <w:r>
        <w:rPr>
          <w:spacing w:val="-4"/>
          <w:sz w:val="24"/>
        </w:rPr>
        <w:t xml:space="preserve"> </w:t>
      </w:r>
      <w:r>
        <w:rPr>
          <w:sz w:val="24"/>
        </w:rPr>
        <w:t>as</w:t>
      </w:r>
      <w:r>
        <w:rPr>
          <w:spacing w:val="-7"/>
          <w:sz w:val="24"/>
        </w:rPr>
        <w:t xml:space="preserve"> </w:t>
      </w:r>
      <w:r>
        <w:rPr>
          <w:sz w:val="24"/>
        </w:rPr>
        <w:t>ANNEXURE</w:t>
      </w:r>
      <w:r>
        <w:rPr>
          <w:spacing w:val="-5"/>
          <w:sz w:val="24"/>
        </w:rPr>
        <w:t xml:space="preserve"> </w:t>
      </w:r>
      <w:r>
        <w:rPr>
          <w:sz w:val="24"/>
        </w:rPr>
        <w:t>D</w:t>
      </w:r>
      <w:r>
        <w:rPr>
          <w:spacing w:val="-2"/>
          <w:sz w:val="24"/>
        </w:rPr>
        <w:t xml:space="preserve"> </w:t>
      </w:r>
      <w:r>
        <w:rPr>
          <w:sz w:val="24"/>
        </w:rPr>
        <w:t>in</w:t>
      </w:r>
      <w:r>
        <w:rPr>
          <w:spacing w:val="-5"/>
          <w:sz w:val="24"/>
        </w:rPr>
        <w:t xml:space="preserve"> </w:t>
      </w:r>
      <w:r>
        <w:rPr>
          <w:sz w:val="24"/>
        </w:rPr>
        <w:t>a</w:t>
      </w:r>
      <w:r>
        <w:rPr>
          <w:spacing w:val="-4"/>
          <w:sz w:val="24"/>
        </w:rPr>
        <w:t xml:space="preserve"> </w:t>
      </w:r>
      <w:r>
        <w:rPr>
          <w:sz w:val="24"/>
        </w:rPr>
        <w:t>separate</w:t>
      </w:r>
      <w:r>
        <w:rPr>
          <w:spacing w:val="-3"/>
          <w:sz w:val="24"/>
        </w:rPr>
        <w:t xml:space="preserve"> </w:t>
      </w:r>
      <w:r>
        <w:rPr>
          <w:sz w:val="24"/>
        </w:rPr>
        <w:t xml:space="preserve">sealed </w:t>
      </w:r>
      <w:r>
        <w:rPr>
          <w:spacing w:val="-2"/>
          <w:sz w:val="24"/>
        </w:rPr>
        <w:t>cover.</w:t>
      </w:r>
    </w:p>
    <w:p w:rsidR="00693AD2" w:rsidRDefault="00693AD2" w:rsidP="00693AD2">
      <w:pPr>
        <w:tabs>
          <w:tab w:val="left" w:pos="1080"/>
        </w:tabs>
        <w:rPr>
          <w:rFonts w:ascii="Tahoma"/>
          <w:sz w:val="18"/>
        </w:rPr>
      </w:pPr>
    </w:p>
    <w:p w:rsidR="00E332D7" w:rsidRPr="00693AD2" w:rsidRDefault="00693AD2" w:rsidP="00693AD2">
      <w:pPr>
        <w:tabs>
          <w:tab w:val="left" w:pos="1080"/>
        </w:tabs>
        <w:rPr>
          <w:rFonts w:ascii="Tahoma"/>
          <w:sz w:val="18"/>
        </w:rPr>
        <w:sectPr w:rsidR="00E332D7" w:rsidRPr="00693AD2">
          <w:pgSz w:w="11910" w:h="16840"/>
          <w:pgMar w:top="800" w:right="425" w:bottom="340" w:left="141" w:header="42" w:footer="142" w:gutter="0"/>
          <w:pgBorders w:offsetFrom="page">
            <w:top w:val="single" w:sz="4" w:space="24" w:color="000000"/>
            <w:left w:val="single" w:sz="4" w:space="24" w:color="000000"/>
            <w:bottom w:val="single" w:sz="4" w:space="24" w:color="000000"/>
            <w:right w:val="single" w:sz="4" w:space="24" w:color="000000"/>
          </w:pgBorders>
          <w:cols w:space="720"/>
        </w:sectPr>
      </w:pPr>
      <w:r>
        <w:rPr>
          <w:rFonts w:ascii="Tahoma"/>
          <w:sz w:val="18"/>
        </w:rPr>
        <w:tab/>
      </w:r>
    </w:p>
    <w:p w:rsidR="00E332D7" w:rsidRDefault="00E332D7" w:rsidP="00E332D7">
      <w:pPr>
        <w:pStyle w:val="BodyText"/>
        <w:rPr>
          <w:rFonts w:ascii="Tahoma"/>
        </w:rPr>
      </w:pPr>
    </w:p>
    <w:p w:rsidR="00E332D7" w:rsidRDefault="00E332D7" w:rsidP="00E332D7">
      <w:pPr>
        <w:pStyle w:val="BodyText"/>
        <w:spacing w:before="138"/>
        <w:rPr>
          <w:rFonts w:ascii="Tahoma"/>
        </w:rPr>
      </w:pPr>
    </w:p>
    <w:p w:rsidR="00E332D7" w:rsidRDefault="00E332D7" w:rsidP="00E332D7">
      <w:pPr>
        <w:pStyle w:val="ListParagraph"/>
        <w:numPr>
          <w:ilvl w:val="0"/>
          <w:numId w:val="5"/>
        </w:numPr>
        <w:tabs>
          <w:tab w:val="left" w:pos="4943"/>
        </w:tabs>
        <w:spacing w:before="289"/>
        <w:ind w:left="4943" w:hanging="359"/>
        <w:jc w:val="left"/>
        <w:rPr>
          <w:b/>
          <w:sz w:val="28"/>
        </w:rPr>
      </w:pPr>
      <w:r>
        <w:rPr>
          <w:b/>
          <w:sz w:val="28"/>
        </w:rPr>
        <w:t>Additional</w:t>
      </w:r>
      <w:r>
        <w:rPr>
          <w:b/>
          <w:spacing w:val="-14"/>
          <w:sz w:val="28"/>
        </w:rPr>
        <w:t xml:space="preserve"> </w:t>
      </w:r>
      <w:r>
        <w:rPr>
          <w:b/>
          <w:spacing w:val="-2"/>
          <w:sz w:val="28"/>
        </w:rPr>
        <w:t>Conditions</w:t>
      </w:r>
    </w:p>
    <w:p w:rsidR="00E332D7" w:rsidRDefault="00E332D7" w:rsidP="00E332D7">
      <w:pPr>
        <w:pStyle w:val="BodyText"/>
        <w:spacing w:before="50"/>
        <w:rPr>
          <w:b/>
          <w:sz w:val="28"/>
        </w:rPr>
      </w:pPr>
    </w:p>
    <w:p w:rsidR="00E332D7" w:rsidRDefault="00E332D7" w:rsidP="00E332D7">
      <w:pPr>
        <w:pStyle w:val="ListParagraph"/>
        <w:numPr>
          <w:ilvl w:val="1"/>
          <w:numId w:val="5"/>
        </w:numPr>
        <w:tabs>
          <w:tab w:val="left" w:pos="1508"/>
          <w:tab w:val="left" w:pos="1510"/>
        </w:tabs>
        <w:spacing w:line="276" w:lineRule="auto"/>
        <w:ind w:right="565"/>
        <w:jc w:val="both"/>
        <w:rPr>
          <w:sz w:val="24"/>
        </w:rPr>
      </w:pPr>
      <w:r>
        <w:rPr>
          <w:sz w:val="24"/>
        </w:rPr>
        <w:t>Restaurant</w:t>
      </w:r>
      <w:r>
        <w:rPr>
          <w:spacing w:val="-2"/>
          <w:sz w:val="24"/>
        </w:rPr>
        <w:t xml:space="preserve"> </w:t>
      </w:r>
      <w:r>
        <w:rPr>
          <w:sz w:val="24"/>
        </w:rPr>
        <w:t>should</w:t>
      </w:r>
      <w:r>
        <w:rPr>
          <w:spacing w:val="-5"/>
          <w:sz w:val="24"/>
        </w:rPr>
        <w:t xml:space="preserve"> </w:t>
      </w:r>
      <w:r>
        <w:rPr>
          <w:sz w:val="24"/>
        </w:rPr>
        <w:t>have</w:t>
      </w:r>
      <w:r>
        <w:rPr>
          <w:spacing w:val="-4"/>
          <w:sz w:val="24"/>
        </w:rPr>
        <w:t xml:space="preserve"> </w:t>
      </w:r>
      <w:r>
        <w:rPr>
          <w:sz w:val="24"/>
        </w:rPr>
        <w:t>provision</w:t>
      </w:r>
      <w:r>
        <w:rPr>
          <w:spacing w:val="-2"/>
          <w:sz w:val="24"/>
        </w:rPr>
        <w:t xml:space="preserve"> </w:t>
      </w:r>
      <w:r>
        <w:rPr>
          <w:sz w:val="24"/>
        </w:rPr>
        <w:t>for</w:t>
      </w:r>
      <w:r>
        <w:rPr>
          <w:spacing w:val="-2"/>
          <w:sz w:val="24"/>
        </w:rPr>
        <w:t xml:space="preserve"> </w:t>
      </w:r>
      <w:r>
        <w:rPr>
          <w:sz w:val="24"/>
        </w:rPr>
        <w:t>common</w:t>
      </w:r>
      <w:r>
        <w:rPr>
          <w:spacing w:val="-3"/>
          <w:sz w:val="24"/>
        </w:rPr>
        <w:t xml:space="preserve"> </w:t>
      </w:r>
      <w:r>
        <w:rPr>
          <w:sz w:val="24"/>
        </w:rPr>
        <w:t>sit-down</w:t>
      </w:r>
      <w:r>
        <w:rPr>
          <w:spacing w:val="-6"/>
          <w:sz w:val="24"/>
        </w:rPr>
        <w:t xml:space="preserve"> </w:t>
      </w:r>
      <w:r>
        <w:rPr>
          <w:sz w:val="24"/>
        </w:rPr>
        <w:t>dinning</w:t>
      </w:r>
      <w:r>
        <w:rPr>
          <w:spacing w:val="-3"/>
          <w:sz w:val="24"/>
        </w:rPr>
        <w:t xml:space="preserve"> </w:t>
      </w:r>
      <w:r>
        <w:rPr>
          <w:sz w:val="24"/>
        </w:rPr>
        <w:t>facility</w:t>
      </w:r>
      <w:r>
        <w:rPr>
          <w:spacing w:val="-3"/>
          <w:sz w:val="24"/>
        </w:rPr>
        <w:t xml:space="preserve"> </w:t>
      </w:r>
      <w:r>
        <w:rPr>
          <w:sz w:val="24"/>
        </w:rPr>
        <w:t>with</w:t>
      </w:r>
      <w:r>
        <w:rPr>
          <w:spacing w:val="-6"/>
          <w:sz w:val="24"/>
        </w:rPr>
        <w:t xml:space="preserve"> </w:t>
      </w:r>
      <w:r>
        <w:rPr>
          <w:sz w:val="24"/>
        </w:rPr>
        <w:t>seating</w:t>
      </w:r>
      <w:r>
        <w:rPr>
          <w:spacing w:val="-3"/>
          <w:sz w:val="24"/>
        </w:rPr>
        <w:t xml:space="preserve"> </w:t>
      </w:r>
      <w:r>
        <w:rPr>
          <w:sz w:val="24"/>
        </w:rPr>
        <w:t>capacity</w:t>
      </w:r>
      <w:r>
        <w:rPr>
          <w:spacing w:val="-3"/>
          <w:sz w:val="24"/>
        </w:rPr>
        <w:t xml:space="preserve"> </w:t>
      </w:r>
      <w:r>
        <w:rPr>
          <w:sz w:val="24"/>
        </w:rPr>
        <w:t>as mentioned in Annexure A</w:t>
      </w:r>
    </w:p>
    <w:p w:rsidR="00E332D7" w:rsidRDefault="00E332D7" w:rsidP="00E332D7">
      <w:pPr>
        <w:pStyle w:val="BodyText"/>
        <w:spacing w:before="46"/>
      </w:pPr>
    </w:p>
    <w:p w:rsidR="00E332D7" w:rsidRDefault="00E332D7" w:rsidP="00E332D7">
      <w:pPr>
        <w:pStyle w:val="ListParagraph"/>
        <w:numPr>
          <w:ilvl w:val="1"/>
          <w:numId w:val="5"/>
        </w:numPr>
        <w:tabs>
          <w:tab w:val="left" w:pos="1508"/>
          <w:tab w:val="left" w:pos="1510"/>
        </w:tabs>
        <w:spacing w:before="1" w:line="276" w:lineRule="auto"/>
        <w:ind w:right="569"/>
        <w:jc w:val="both"/>
        <w:rPr>
          <w:sz w:val="24"/>
        </w:rPr>
      </w:pPr>
      <w:r>
        <w:rPr>
          <w:sz w:val="24"/>
        </w:rPr>
        <w:t>Should the office remain closed on any other day/days due to unforeseen circumstances, the Bidder cannot claim any rebate in lieu of closure.</w:t>
      </w:r>
    </w:p>
    <w:p w:rsidR="00E332D7" w:rsidRDefault="00E332D7" w:rsidP="00E332D7">
      <w:pPr>
        <w:pStyle w:val="BodyText"/>
        <w:spacing w:before="41"/>
      </w:pPr>
    </w:p>
    <w:p w:rsidR="00E332D7" w:rsidRDefault="00E332D7" w:rsidP="00E332D7">
      <w:pPr>
        <w:pStyle w:val="ListParagraph"/>
        <w:numPr>
          <w:ilvl w:val="1"/>
          <w:numId w:val="5"/>
        </w:numPr>
        <w:tabs>
          <w:tab w:val="left" w:pos="1508"/>
          <w:tab w:val="left" w:pos="1510"/>
        </w:tabs>
        <w:spacing w:line="276" w:lineRule="auto"/>
        <w:ind w:right="564"/>
        <w:jc w:val="both"/>
        <w:rPr>
          <w:sz w:val="24"/>
        </w:rPr>
      </w:pPr>
      <w:r>
        <w:rPr>
          <w:sz w:val="24"/>
        </w:rPr>
        <w:t xml:space="preserve">No polythene or plastic sheet shall be used for packing and selling of eatable items. In other words, no item bearing polythene/plastic bags are allowed to be sold in the Restaurant. Only glass tumblers and ceramic/disposable crockery/bio degradable materials for serving drinks/foods are allowed. Any violation in this connection will lead to cancellation of the </w:t>
      </w:r>
      <w:r>
        <w:rPr>
          <w:spacing w:val="-2"/>
          <w:sz w:val="24"/>
        </w:rPr>
        <w:t>contract.</w:t>
      </w:r>
    </w:p>
    <w:p w:rsidR="00E332D7" w:rsidRDefault="00E332D7" w:rsidP="00E332D7">
      <w:pPr>
        <w:pStyle w:val="BodyText"/>
        <w:spacing w:before="44"/>
      </w:pPr>
    </w:p>
    <w:p w:rsidR="00E332D7" w:rsidRDefault="00E332D7" w:rsidP="00231550">
      <w:pPr>
        <w:pStyle w:val="ListParagraph"/>
        <w:numPr>
          <w:ilvl w:val="1"/>
          <w:numId w:val="5"/>
        </w:numPr>
        <w:tabs>
          <w:tab w:val="left" w:pos="1508"/>
          <w:tab w:val="left" w:pos="1510"/>
        </w:tabs>
        <w:spacing w:line="278" w:lineRule="auto"/>
        <w:ind w:right="561" w:hanging="517"/>
        <w:jc w:val="both"/>
        <w:rPr>
          <w:sz w:val="24"/>
        </w:rPr>
      </w:pPr>
      <w:r>
        <w:rPr>
          <w:sz w:val="24"/>
        </w:rPr>
        <w:t>The</w:t>
      </w:r>
      <w:r>
        <w:rPr>
          <w:spacing w:val="-14"/>
          <w:sz w:val="24"/>
        </w:rPr>
        <w:t xml:space="preserve"> </w:t>
      </w:r>
      <w:r>
        <w:rPr>
          <w:sz w:val="24"/>
        </w:rPr>
        <w:t>successful</w:t>
      </w:r>
      <w:r>
        <w:rPr>
          <w:spacing w:val="-14"/>
          <w:sz w:val="24"/>
        </w:rPr>
        <w:t xml:space="preserve"> </w:t>
      </w:r>
      <w:r>
        <w:rPr>
          <w:sz w:val="24"/>
        </w:rPr>
        <w:t>Bidder</w:t>
      </w:r>
      <w:r>
        <w:rPr>
          <w:spacing w:val="-13"/>
          <w:sz w:val="24"/>
        </w:rPr>
        <w:t xml:space="preserve"> </w:t>
      </w:r>
      <w:r>
        <w:rPr>
          <w:sz w:val="24"/>
        </w:rPr>
        <w:t>shall</w:t>
      </w:r>
      <w:r>
        <w:rPr>
          <w:spacing w:val="-14"/>
          <w:sz w:val="24"/>
        </w:rPr>
        <w:t xml:space="preserve"> </w:t>
      </w:r>
      <w:r>
        <w:rPr>
          <w:sz w:val="24"/>
        </w:rPr>
        <w:t>display</w:t>
      </w:r>
      <w:r>
        <w:rPr>
          <w:spacing w:val="-13"/>
          <w:sz w:val="24"/>
        </w:rPr>
        <w:t xml:space="preserve"> </w:t>
      </w:r>
      <w:r>
        <w:rPr>
          <w:sz w:val="24"/>
        </w:rPr>
        <w:t>the</w:t>
      </w:r>
      <w:r>
        <w:rPr>
          <w:spacing w:val="-14"/>
          <w:sz w:val="24"/>
        </w:rPr>
        <w:t xml:space="preserve"> </w:t>
      </w:r>
      <w:r>
        <w:rPr>
          <w:sz w:val="24"/>
        </w:rPr>
        <w:t>items</w:t>
      </w:r>
      <w:r>
        <w:rPr>
          <w:spacing w:val="-13"/>
          <w:sz w:val="24"/>
        </w:rPr>
        <w:t xml:space="preserve"> </w:t>
      </w:r>
      <w:r>
        <w:rPr>
          <w:sz w:val="24"/>
        </w:rPr>
        <w:t>being</w:t>
      </w:r>
      <w:r>
        <w:rPr>
          <w:spacing w:val="-14"/>
          <w:sz w:val="24"/>
        </w:rPr>
        <w:t xml:space="preserve"> </w:t>
      </w:r>
      <w:r>
        <w:rPr>
          <w:sz w:val="24"/>
        </w:rPr>
        <w:t>sold</w:t>
      </w:r>
      <w:r>
        <w:rPr>
          <w:spacing w:val="-14"/>
          <w:sz w:val="24"/>
        </w:rPr>
        <w:t xml:space="preserve"> </w:t>
      </w:r>
      <w:r>
        <w:rPr>
          <w:sz w:val="24"/>
        </w:rPr>
        <w:t>along</w:t>
      </w:r>
      <w:r>
        <w:rPr>
          <w:spacing w:val="-13"/>
          <w:sz w:val="24"/>
        </w:rPr>
        <w:t xml:space="preserve"> </w:t>
      </w:r>
      <w:r>
        <w:rPr>
          <w:sz w:val="24"/>
        </w:rPr>
        <w:t>with</w:t>
      </w:r>
      <w:r>
        <w:rPr>
          <w:spacing w:val="-14"/>
          <w:sz w:val="24"/>
        </w:rPr>
        <w:t xml:space="preserve"> </w:t>
      </w:r>
      <w:r>
        <w:rPr>
          <w:sz w:val="24"/>
        </w:rPr>
        <w:t>price</w:t>
      </w:r>
      <w:r>
        <w:rPr>
          <w:spacing w:val="-13"/>
          <w:sz w:val="24"/>
        </w:rPr>
        <w:t xml:space="preserve"> </w:t>
      </w:r>
      <w:r>
        <w:rPr>
          <w:sz w:val="24"/>
        </w:rPr>
        <w:t>as</w:t>
      </w:r>
      <w:r>
        <w:rPr>
          <w:spacing w:val="-14"/>
          <w:sz w:val="24"/>
        </w:rPr>
        <w:t xml:space="preserve"> </w:t>
      </w:r>
      <w:r>
        <w:rPr>
          <w:sz w:val="24"/>
        </w:rPr>
        <w:t>per</w:t>
      </w:r>
      <w:r>
        <w:rPr>
          <w:spacing w:val="-13"/>
          <w:sz w:val="24"/>
        </w:rPr>
        <w:t xml:space="preserve"> </w:t>
      </w:r>
      <w:r>
        <w:rPr>
          <w:sz w:val="24"/>
        </w:rPr>
        <w:t>the</w:t>
      </w:r>
      <w:r>
        <w:rPr>
          <w:spacing w:val="-14"/>
          <w:sz w:val="24"/>
        </w:rPr>
        <w:t xml:space="preserve"> </w:t>
      </w:r>
      <w:r>
        <w:rPr>
          <w:sz w:val="24"/>
        </w:rPr>
        <w:t>Food</w:t>
      </w:r>
      <w:r>
        <w:rPr>
          <w:spacing w:val="-14"/>
          <w:sz w:val="24"/>
        </w:rPr>
        <w:t xml:space="preserve"> </w:t>
      </w:r>
      <w:r>
        <w:rPr>
          <w:sz w:val="24"/>
        </w:rPr>
        <w:t>list</w:t>
      </w:r>
      <w:r>
        <w:rPr>
          <w:spacing w:val="-13"/>
          <w:sz w:val="24"/>
        </w:rPr>
        <w:t xml:space="preserve"> </w:t>
      </w:r>
      <w:r>
        <w:rPr>
          <w:sz w:val="24"/>
        </w:rPr>
        <w:t>along inside the office at designated location</w:t>
      </w:r>
      <w:r>
        <w:rPr>
          <w:spacing w:val="-2"/>
          <w:sz w:val="24"/>
        </w:rPr>
        <w:t xml:space="preserve"> </w:t>
      </w:r>
      <w:r>
        <w:rPr>
          <w:sz w:val="24"/>
        </w:rPr>
        <w:t>on</w:t>
      </w:r>
      <w:r>
        <w:rPr>
          <w:spacing w:val="-2"/>
          <w:sz w:val="24"/>
        </w:rPr>
        <w:t xml:space="preserve"> </w:t>
      </w:r>
      <w:r>
        <w:rPr>
          <w:sz w:val="24"/>
        </w:rPr>
        <w:t>Board, which</w:t>
      </w:r>
      <w:r>
        <w:rPr>
          <w:spacing w:val="-2"/>
          <w:sz w:val="24"/>
        </w:rPr>
        <w:t xml:space="preserve"> </w:t>
      </w:r>
      <w:r>
        <w:rPr>
          <w:sz w:val="24"/>
        </w:rPr>
        <w:t>shall</w:t>
      </w:r>
      <w:r>
        <w:rPr>
          <w:spacing w:val="-3"/>
          <w:sz w:val="24"/>
        </w:rPr>
        <w:t xml:space="preserve"> </w:t>
      </w:r>
      <w:r>
        <w:rPr>
          <w:sz w:val="24"/>
        </w:rPr>
        <w:t>not be less than</w:t>
      </w:r>
      <w:r>
        <w:rPr>
          <w:spacing w:val="-1"/>
          <w:sz w:val="24"/>
        </w:rPr>
        <w:t xml:space="preserve"> </w:t>
      </w:r>
      <w:r>
        <w:rPr>
          <w:sz w:val="24"/>
        </w:rPr>
        <w:t>100</w:t>
      </w:r>
      <w:r>
        <w:rPr>
          <w:spacing w:val="-2"/>
          <w:sz w:val="24"/>
        </w:rPr>
        <w:t xml:space="preserve"> </w:t>
      </w:r>
      <w:r>
        <w:rPr>
          <w:sz w:val="24"/>
        </w:rPr>
        <w:t>cm</w:t>
      </w:r>
      <w:r>
        <w:rPr>
          <w:spacing w:val="70"/>
          <w:sz w:val="24"/>
        </w:rPr>
        <w:t xml:space="preserve"> </w:t>
      </w:r>
      <w:r>
        <w:rPr>
          <w:sz w:val="24"/>
        </w:rPr>
        <w:t>x</w:t>
      </w:r>
      <w:r>
        <w:rPr>
          <w:spacing w:val="40"/>
          <w:sz w:val="24"/>
        </w:rPr>
        <w:t xml:space="preserve"> </w:t>
      </w:r>
      <w:r>
        <w:rPr>
          <w:sz w:val="24"/>
        </w:rPr>
        <w:t>50</w:t>
      </w:r>
      <w:r>
        <w:rPr>
          <w:spacing w:val="-2"/>
          <w:sz w:val="24"/>
        </w:rPr>
        <w:t xml:space="preserve"> </w:t>
      </w:r>
      <w:r>
        <w:rPr>
          <w:sz w:val="24"/>
        </w:rPr>
        <w:t>cm in size at his own expenses.</w:t>
      </w:r>
    </w:p>
    <w:p w:rsidR="00E332D7" w:rsidRDefault="00E332D7" w:rsidP="00E332D7">
      <w:pPr>
        <w:pStyle w:val="BodyText"/>
        <w:spacing w:before="36"/>
      </w:pPr>
    </w:p>
    <w:p w:rsidR="00E332D7" w:rsidRDefault="00E332D7" w:rsidP="00231550">
      <w:pPr>
        <w:pStyle w:val="ListParagraph"/>
        <w:numPr>
          <w:ilvl w:val="1"/>
          <w:numId w:val="5"/>
        </w:numPr>
        <w:tabs>
          <w:tab w:val="left" w:pos="1508"/>
          <w:tab w:val="left" w:pos="1510"/>
        </w:tabs>
        <w:spacing w:line="276" w:lineRule="auto"/>
        <w:ind w:right="554" w:hanging="517"/>
        <w:jc w:val="both"/>
        <w:rPr>
          <w:sz w:val="24"/>
        </w:rPr>
      </w:pPr>
      <w:r>
        <w:rPr>
          <w:sz w:val="24"/>
        </w:rPr>
        <w:t>The</w:t>
      </w:r>
      <w:r>
        <w:rPr>
          <w:spacing w:val="-3"/>
          <w:sz w:val="24"/>
        </w:rPr>
        <w:t xml:space="preserve"> </w:t>
      </w:r>
      <w:r>
        <w:rPr>
          <w:sz w:val="24"/>
        </w:rPr>
        <w:t>constructions</w:t>
      </w:r>
      <w:r>
        <w:rPr>
          <w:spacing w:val="-2"/>
          <w:sz w:val="24"/>
        </w:rPr>
        <w:t xml:space="preserve"> </w:t>
      </w:r>
      <w:r>
        <w:rPr>
          <w:sz w:val="24"/>
        </w:rPr>
        <w:t>within</w:t>
      </w:r>
      <w:r>
        <w:rPr>
          <w:spacing w:val="-5"/>
          <w:sz w:val="24"/>
        </w:rPr>
        <w:t xml:space="preserve"> </w:t>
      </w:r>
      <w:r>
        <w:rPr>
          <w:sz w:val="24"/>
        </w:rPr>
        <w:t>the allotted land will</w:t>
      </w:r>
      <w:r>
        <w:rPr>
          <w:spacing w:val="-2"/>
          <w:sz w:val="24"/>
        </w:rPr>
        <w:t xml:space="preserve"> </w:t>
      </w:r>
      <w:r>
        <w:rPr>
          <w:sz w:val="24"/>
        </w:rPr>
        <w:t>be done by</w:t>
      </w:r>
      <w:r>
        <w:rPr>
          <w:spacing w:val="-2"/>
          <w:sz w:val="24"/>
        </w:rPr>
        <w:t xml:space="preserve"> </w:t>
      </w:r>
      <w:r>
        <w:rPr>
          <w:sz w:val="24"/>
        </w:rPr>
        <w:t>the</w:t>
      </w:r>
      <w:r>
        <w:rPr>
          <w:spacing w:val="-1"/>
          <w:sz w:val="24"/>
        </w:rPr>
        <w:t xml:space="preserve"> </w:t>
      </w:r>
      <w:r>
        <w:rPr>
          <w:sz w:val="24"/>
        </w:rPr>
        <w:t>Bidder</w:t>
      </w:r>
      <w:r>
        <w:rPr>
          <w:spacing w:val="-5"/>
          <w:sz w:val="24"/>
        </w:rPr>
        <w:t xml:space="preserve"> </w:t>
      </w:r>
      <w:r>
        <w:rPr>
          <w:sz w:val="24"/>
        </w:rPr>
        <w:t>at his or</w:t>
      </w:r>
      <w:r>
        <w:rPr>
          <w:spacing w:val="-1"/>
          <w:sz w:val="24"/>
        </w:rPr>
        <w:t xml:space="preserve"> </w:t>
      </w:r>
      <w:r>
        <w:rPr>
          <w:sz w:val="24"/>
        </w:rPr>
        <w:t>her</w:t>
      </w:r>
      <w:r>
        <w:rPr>
          <w:spacing w:val="-1"/>
          <w:sz w:val="24"/>
        </w:rPr>
        <w:t xml:space="preserve"> </w:t>
      </w:r>
      <w:r>
        <w:rPr>
          <w:sz w:val="24"/>
        </w:rPr>
        <w:t>own</w:t>
      </w:r>
      <w:r>
        <w:rPr>
          <w:spacing w:val="-1"/>
          <w:sz w:val="24"/>
        </w:rPr>
        <w:t xml:space="preserve"> </w:t>
      </w:r>
      <w:r>
        <w:rPr>
          <w:sz w:val="24"/>
        </w:rPr>
        <w:t>expense only with pre-engineered structures and only after obtaining permission from the KINFRA Authority.</w:t>
      </w:r>
      <w:r>
        <w:rPr>
          <w:spacing w:val="-7"/>
          <w:sz w:val="24"/>
        </w:rPr>
        <w:t xml:space="preserve"> </w:t>
      </w:r>
      <w:r>
        <w:rPr>
          <w:b/>
          <w:sz w:val="24"/>
        </w:rPr>
        <w:t>The</w:t>
      </w:r>
      <w:r>
        <w:rPr>
          <w:b/>
          <w:spacing w:val="-11"/>
          <w:sz w:val="24"/>
        </w:rPr>
        <w:t xml:space="preserve"> </w:t>
      </w:r>
      <w:r>
        <w:rPr>
          <w:b/>
          <w:sz w:val="24"/>
        </w:rPr>
        <w:t>plan,</w:t>
      </w:r>
      <w:r>
        <w:rPr>
          <w:b/>
          <w:spacing w:val="-9"/>
          <w:sz w:val="24"/>
        </w:rPr>
        <w:t xml:space="preserve"> </w:t>
      </w:r>
      <w:r>
        <w:rPr>
          <w:b/>
          <w:sz w:val="24"/>
        </w:rPr>
        <w:t>elevation</w:t>
      </w:r>
      <w:r>
        <w:rPr>
          <w:b/>
          <w:spacing w:val="-9"/>
          <w:sz w:val="24"/>
        </w:rPr>
        <w:t xml:space="preserve"> </w:t>
      </w:r>
      <w:r>
        <w:rPr>
          <w:b/>
          <w:sz w:val="24"/>
        </w:rPr>
        <w:t>and</w:t>
      </w:r>
      <w:r>
        <w:rPr>
          <w:b/>
          <w:spacing w:val="-9"/>
          <w:sz w:val="24"/>
        </w:rPr>
        <w:t xml:space="preserve"> </w:t>
      </w:r>
      <w:r>
        <w:rPr>
          <w:b/>
          <w:sz w:val="24"/>
        </w:rPr>
        <w:t>related</w:t>
      </w:r>
      <w:r>
        <w:rPr>
          <w:b/>
          <w:spacing w:val="-9"/>
          <w:sz w:val="24"/>
        </w:rPr>
        <w:t xml:space="preserve"> </w:t>
      </w:r>
      <w:r>
        <w:rPr>
          <w:b/>
          <w:sz w:val="24"/>
        </w:rPr>
        <w:t>documents</w:t>
      </w:r>
      <w:r>
        <w:rPr>
          <w:b/>
          <w:spacing w:val="-9"/>
          <w:sz w:val="24"/>
        </w:rPr>
        <w:t xml:space="preserve"> </w:t>
      </w:r>
      <w:r>
        <w:rPr>
          <w:b/>
          <w:sz w:val="24"/>
        </w:rPr>
        <w:t>must</w:t>
      </w:r>
      <w:r>
        <w:rPr>
          <w:b/>
          <w:spacing w:val="-11"/>
          <w:sz w:val="24"/>
        </w:rPr>
        <w:t xml:space="preserve"> </w:t>
      </w:r>
      <w:r>
        <w:rPr>
          <w:b/>
          <w:sz w:val="24"/>
        </w:rPr>
        <w:t>be</w:t>
      </w:r>
      <w:r>
        <w:rPr>
          <w:b/>
          <w:spacing w:val="-11"/>
          <w:sz w:val="24"/>
        </w:rPr>
        <w:t xml:space="preserve"> </w:t>
      </w:r>
      <w:r>
        <w:rPr>
          <w:b/>
          <w:sz w:val="24"/>
        </w:rPr>
        <w:t>submitted</w:t>
      </w:r>
      <w:r>
        <w:rPr>
          <w:b/>
          <w:spacing w:val="-2"/>
          <w:sz w:val="24"/>
        </w:rPr>
        <w:t xml:space="preserve"> </w:t>
      </w:r>
      <w:r>
        <w:rPr>
          <w:b/>
          <w:sz w:val="24"/>
        </w:rPr>
        <w:t>before</w:t>
      </w:r>
      <w:r>
        <w:rPr>
          <w:b/>
          <w:spacing w:val="-11"/>
          <w:sz w:val="24"/>
        </w:rPr>
        <w:t xml:space="preserve"> </w:t>
      </w:r>
      <w:r>
        <w:rPr>
          <w:b/>
          <w:sz w:val="24"/>
        </w:rPr>
        <w:t>construction</w:t>
      </w:r>
      <w:r>
        <w:rPr>
          <w:sz w:val="24"/>
        </w:rPr>
        <w:t>. Any violation will attract monetary penalty or in extreme case cancellation of the license.</w:t>
      </w:r>
    </w:p>
    <w:p w:rsidR="00E332D7" w:rsidRDefault="00E332D7" w:rsidP="00E332D7">
      <w:pPr>
        <w:pStyle w:val="BodyText"/>
        <w:spacing w:before="1"/>
      </w:pPr>
    </w:p>
    <w:p w:rsidR="00E332D7" w:rsidRPr="00502FF6" w:rsidRDefault="00E332D7" w:rsidP="00231550">
      <w:pPr>
        <w:pStyle w:val="ListParagraph"/>
        <w:numPr>
          <w:ilvl w:val="1"/>
          <w:numId w:val="5"/>
        </w:numPr>
        <w:tabs>
          <w:tab w:val="left" w:pos="1508"/>
          <w:tab w:val="left" w:pos="1510"/>
        </w:tabs>
        <w:spacing w:before="1" w:line="276" w:lineRule="auto"/>
        <w:ind w:right="558" w:hanging="517"/>
        <w:jc w:val="both"/>
        <w:rPr>
          <w:sz w:val="24"/>
        </w:rPr>
      </w:pPr>
      <w:r w:rsidRPr="00502FF6">
        <w:rPr>
          <w:sz w:val="24"/>
        </w:rPr>
        <w:t>The restaurant shall be established in a</w:t>
      </w:r>
      <w:r w:rsidR="004E25F6" w:rsidRPr="00502FF6">
        <w:rPr>
          <w:sz w:val="24"/>
        </w:rPr>
        <w:t xml:space="preserve"> DBFOT mode. </w:t>
      </w:r>
      <w:r w:rsidRPr="00502FF6">
        <w:rPr>
          <w:sz w:val="24"/>
        </w:rPr>
        <w:t>The rent</w:t>
      </w:r>
      <w:r w:rsidRPr="00502FF6">
        <w:rPr>
          <w:spacing w:val="-4"/>
          <w:sz w:val="24"/>
        </w:rPr>
        <w:t xml:space="preserve"> </w:t>
      </w:r>
      <w:r w:rsidRPr="00502FF6">
        <w:rPr>
          <w:sz w:val="24"/>
        </w:rPr>
        <w:t>shall</w:t>
      </w:r>
      <w:r w:rsidRPr="00502FF6">
        <w:rPr>
          <w:spacing w:val="-7"/>
          <w:sz w:val="24"/>
        </w:rPr>
        <w:t xml:space="preserve"> </w:t>
      </w:r>
      <w:r w:rsidRPr="00502FF6">
        <w:rPr>
          <w:sz w:val="24"/>
        </w:rPr>
        <w:t>be finalized</w:t>
      </w:r>
      <w:r w:rsidRPr="00502FF6">
        <w:rPr>
          <w:spacing w:val="-6"/>
          <w:sz w:val="24"/>
        </w:rPr>
        <w:t xml:space="preserve"> </w:t>
      </w:r>
      <w:r w:rsidRPr="00502FF6">
        <w:rPr>
          <w:sz w:val="24"/>
        </w:rPr>
        <w:t>based</w:t>
      </w:r>
      <w:r w:rsidRPr="00502FF6">
        <w:rPr>
          <w:spacing w:val="-6"/>
          <w:sz w:val="24"/>
        </w:rPr>
        <w:t xml:space="preserve"> </w:t>
      </w:r>
      <w:r w:rsidRPr="00502FF6">
        <w:rPr>
          <w:sz w:val="24"/>
        </w:rPr>
        <w:t>on</w:t>
      </w:r>
      <w:r w:rsidRPr="00502FF6">
        <w:rPr>
          <w:spacing w:val="-6"/>
          <w:sz w:val="24"/>
        </w:rPr>
        <w:t xml:space="preserve"> </w:t>
      </w:r>
      <w:r w:rsidRPr="00502FF6">
        <w:rPr>
          <w:sz w:val="24"/>
        </w:rPr>
        <w:t>the</w:t>
      </w:r>
      <w:r w:rsidRPr="00502FF6">
        <w:rPr>
          <w:spacing w:val="-4"/>
          <w:sz w:val="24"/>
        </w:rPr>
        <w:t xml:space="preserve"> </w:t>
      </w:r>
      <w:r w:rsidRPr="00502FF6">
        <w:rPr>
          <w:sz w:val="24"/>
        </w:rPr>
        <w:t>actual</w:t>
      </w:r>
      <w:r w:rsidRPr="00502FF6">
        <w:rPr>
          <w:spacing w:val="-7"/>
          <w:sz w:val="24"/>
        </w:rPr>
        <w:t xml:space="preserve"> </w:t>
      </w:r>
      <w:r w:rsidRPr="00502FF6">
        <w:rPr>
          <w:sz w:val="24"/>
        </w:rPr>
        <w:t>constructed</w:t>
      </w:r>
      <w:r w:rsidRPr="00502FF6">
        <w:rPr>
          <w:spacing w:val="-6"/>
          <w:sz w:val="24"/>
        </w:rPr>
        <w:t xml:space="preserve"> </w:t>
      </w:r>
      <w:r w:rsidRPr="00502FF6">
        <w:rPr>
          <w:sz w:val="24"/>
        </w:rPr>
        <w:t>area; however,</w:t>
      </w:r>
      <w:r w:rsidRPr="00502FF6">
        <w:rPr>
          <w:spacing w:val="-6"/>
          <w:sz w:val="24"/>
        </w:rPr>
        <w:t xml:space="preserve"> </w:t>
      </w:r>
      <w:r w:rsidRPr="00502FF6">
        <w:rPr>
          <w:sz w:val="24"/>
        </w:rPr>
        <w:t>the</w:t>
      </w:r>
      <w:r w:rsidRPr="00502FF6">
        <w:rPr>
          <w:spacing w:val="-3"/>
          <w:sz w:val="24"/>
        </w:rPr>
        <w:t xml:space="preserve"> </w:t>
      </w:r>
      <w:r w:rsidRPr="00502FF6">
        <w:rPr>
          <w:sz w:val="24"/>
        </w:rPr>
        <w:t>rent</w:t>
      </w:r>
      <w:r w:rsidRPr="00502FF6">
        <w:rPr>
          <w:spacing w:val="-3"/>
          <w:sz w:val="24"/>
        </w:rPr>
        <w:t xml:space="preserve"> </w:t>
      </w:r>
      <w:r w:rsidRPr="00502FF6">
        <w:rPr>
          <w:sz w:val="24"/>
        </w:rPr>
        <w:t>payable</w:t>
      </w:r>
      <w:r w:rsidRPr="00502FF6">
        <w:rPr>
          <w:spacing w:val="-3"/>
          <w:sz w:val="24"/>
        </w:rPr>
        <w:t xml:space="preserve"> </w:t>
      </w:r>
      <w:r w:rsidRPr="00502FF6">
        <w:rPr>
          <w:sz w:val="24"/>
        </w:rPr>
        <w:t>shall</w:t>
      </w:r>
      <w:r w:rsidRPr="00502FF6">
        <w:rPr>
          <w:spacing w:val="-6"/>
          <w:sz w:val="24"/>
        </w:rPr>
        <w:t xml:space="preserve"> </w:t>
      </w:r>
      <w:r w:rsidRPr="00502FF6">
        <w:rPr>
          <w:sz w:val="24"/>
        </w:rPr>
        <w:t>not</w:t>
      </w:r>
      <w:r w:rsidRPr="00502FF6">
        <w:rPr>
          <w:spacing w:val="-3"/>
          <w:sz w:val="24"/>
        </w:rPr>
        <w:t xml:space="preserve"> </w:t>
      </w:r>
      <w:r w:rsidRPr="00502FF6">
        <w:rPr>
          <w:sz w:val="24"/>
        </w:rPr>
        <w:t>be</w:t>
      </w:r>
      <w:r w:rsidRPr="00502FF6">
        <w:rPr>
          <w:spacing w:val="-3"/>
          <w:sz w:val="24"/>
        </w:rPr>
        <w:t xml:space="preserve"> </w:t>
      </w:r>
      <w:r w:rsidRPr="00502FF6">
        <w:rPr>
          <w:sz w:val="24"/>
        </w:rPr>
        <w:t>for</w:t>
      </w:r>
      <w:r w:rsidRPr="00502FF6">
        <w:rPr>
          <w:spacing w:val="-1"/>
          <w:sz w:val="24"/>
        </w:rPr>
        <w:t xml:space="preserve"> </w:t>
      </w:r>
      <w:r w:rsidRPr="00502FF6">
        <w:rPr>
          <w:sz w:val="24"/>
        </w:rPr>
        <w:t>less</w:t>
      </w:r>
      <w:r w:rsidRPr="00502FF6">
        <w:rPr>
          <w:spacing w:val="-2"/>
          <w:sz w:val="24"/>
        </w:rPr>
        <w:t xml:space="preserve"> </w:t>
      </w:r>
      <w:r w:rsidRPr="00502FF6">
        <w:rPr>
          <w:sz w:val="24"/>
        </w:rPr>
        <w:t>than</w:t>
      </w:r>
      <w:r w:rsidRPr="00502FF6">
        <w:rPr>
          <w:spacing w:val="-5"/>
          <w:sz w:val="24"/>
        </w:rPr>
        <w:t xml:space="preserve"> </w:t>
      </w:r>
      <w:r w:rsidRPr="00502FF6">
        <w:rPr>
          <w:sz w:val="24"/>
        </w:rPr>
        <w:t>2000</w:t>
      </w:r>
      <w:r w:rsidRPr="00502FF6">
        <w:rPr>
          <w:spacing w:val="-6"/>
          <w:sz w:val="24"/>
        </w:rPr>
        <w:t xml:space="preserve"> </w:t>
      </w:r>
      <w:proofErr w:type="spellStart"/>
      <w:r w:rsidRPr="00502FF6">
        <w:rPr>
          <w:sz w:val="24"/>
        </w:rPr>
        <w:t>sq.ft</w:t>
      </w:r>
      <w:proofErr w:type="spellEnd"/>
      <w:r w:rsidRPr="00502FF6">
        <w:rPr>
          <w:spacing w:val="-3"/>
          <w:sz w:val="24"/>
        </w:rPr>
        <w:t xml:space="preserve"> </w:t>
      </w:r>
      <w:r w:rsidRPr="00502FF6">
        <w:rPr>
          <w:sz w:val="24"/>
        </w:rPr>
        <w:t>(i.e.,</w:t>
      </w:r>
      <w:r w:rsidRPr="00502FF6">
        <w:rPr>
          <w:spacing w:val="-6"/>
          <w:sz w:val="24"/>
        </w:rPr>
        <w:t xml:space="preserve"> </w:t>
      </w:r>
      <w:r w:rsidRPr="00502FF6">
        <w:rPr>
          <w:sz w:val="24"/>
        </w:rPr>
        <w:t>70%</w:t>
      </w:r>
      <w:r w:rsidRPr="00502FF6">
        <w:rPr>
          <w:spacing w:val="-3"/>
          <w:sz w:val="24"/>
        </w:rPr>
        <w:t xml:space="preserve"> </w:t>
      </w:r>
      <w:r w:rsidRPr="00502FF6">
        <w:rPr>
          <w:sz w:val="24"/>
        </w:rPr>
        <w:t>of</w:t>
      </w:r>
      <w:r w:rsidRPr="00502FF6">
        <w:rPr>
          <w:spacing w:val="-5"/>
          <w:sz w:val="24"/>
        </w:rPr>
        <w:t xml:space="preserve"> </w:t>
      </w:r>
      <w:r w:rsidRPr="00502FF6">
        <w:rPr>
          <w:sz w:val="24"/>
        </w:rPr>
        <w:t>the</w:t>
      </w:r>
      <w:r w:rsidRPr="00502FF6">
        <w:rPr>
          <w:spacing w:val="-3"/>
          <w:sz w:val="24"/>
        </w:rPr>
        <w:t xml:space="preserve"> </w:t>
      </w:r>
      <w:r w:rsidRPr="00502FF6">
        <w:rPr>
          <w:sz w:val="24"/>
        </w:rPr>
        <w:t>usable</w:t>
      </w:r>
      <w:r w:rsidRPr="00502FF6">
        <w:rPr>
          <w:spacing w:val="-3"/>
          <w:sz w:val="24"/>
        </w:rPr>
        <w:t xml:space="preserve"> </w:t>
      </w:r>
      <w:r w:rsidRPr="00502FF6">
        <w:rPr>
          <w:sz w:val="24"/>
        </w:rPr>
        <w:t>area</w:t>
      </w:r>
      <w:r w:rsidRPr="00502FF6">
        <w:rPr>
          <w:spacing w:val="-3"/>
          <w:sz w:val="24"/>
        </w:rPr>
        <w:t xml:space="preserve"> </w:t>
      </w:r>
      <w:r w:rsidRPr="00502FF6">
        <w:rPr>
          <w:sz w:val="24"/>
        </w:rPr>
        <w:t>of</w:t>
      </w:r>
      <w:r w:rsidRPr="00502FF6">
        <w:rPr>
          <w:spacing w:val="-5"/>
          <w:sz w:val="24"/>
        </w:rPr>
        <w:t xml:space="preserve"> </w:t>
      </w:r>
      <w:r w:rsidRPr="00502FF6">
        <w:rPr>
          <w:sz w:val="24"/>
        </w:rPr>
        <w:t>10 cents)</w:t>
      </w:r>
      <w:r w:rsidR="000767CB" w:rsidRPr="00502FF6">
        <w:rPr>
          <w:sz w:val="24"/>
        </w:rPr>
        <w:t>.</w:t>
      </w:r>
      <w:bookmarkStart w:id="1" w:name="_GoBack"/>
      <w:bookmarkEnd w:id="1"/>
    </w:p>
    <w:p w:rsidR="00231550" w:rsidRDefault="00231550" w:rsidP="00231550">
      <w:pPr>
        <w:tabs>
          <w:tab w:val="left" w:pos="1508"/>
          <w:tab w:val="left" w:pos="1510"/>
        </w:tabs>
        <w:spacing w:before="1" w:line="276" w:lineRule="auto"/>
        <w:ind w:right="558"/>
        <w:jc w:val="both"/>
        <w:rPr>
          <w:sz w:val="24"/>
          <w:highlight w:val="yellow"/>
        </w:rPr>
      </w:pPr>
    </w:p>
    <w:p w:rsidR="00231550" w:rsidRDefault="00231550" w:rsidP="00231550">
      <w:pPr>
        <w:pStyle w:val="ListParagraph"/>
        <w:numPr>
          <w:ilvl w:val="1"/>
          <w:numId w:val="5"/>
        </w:numPr>
        <w:tabs>
          <w:tab w:val="left" w:pos="1508"/>
          <w:tab w:val="left" w:pos="1510"/>
        </w:tabs>
        <w:spacing w:line="278" w:lineRule="auto"/>
        <w:ind w:right="564" w:hanging="517"/>
        <w:jc w:val="both"/>
        <w:rPr>
          <w:sz w:val="24"/>
        </w:rPr>
      </w:pPr>
      <w:r>
        <w:rPr>
          <w:sz w:val="24"/>
        </w:rPr>
        <w:t>All</w:t>
      </w:r>
      <w:r>
        <w:rPr>
          <w:spacing w:val="-3"/>
          <w:sz w:val="24"/>
        </w:rPr>
        <w:t xml:space="preserve"> </w:t>
      </w:r>
      <w:r>
        <w:rPr>
          <w:sz w:val="24"/>
        </w:rPr>
        <w:t>construction</w:t>
      </w:r>
      <w:r>
        <w:rPr>
          <w:spacing w:val="-2"/>
          <w:sz w:val="24"/>
        </w:rPr>
        <w:t xml:space="preserve"> </w:t>
      </w:r>
      <w:r>
        <w:rPr>
          <w:sz w:val="24"/>
        </w:rPr>
        <w:t>activities shall</w:t>
      </w:r>
      <w:r>
        <w:rPr>
          <w:spacing w:val="-3"/>
          <w:sz w:val="24"/>
        </w:rPr>
        <w:t xml:space="preserve"> </w:t>
      </w:r>
      <w:r>
        <w:rPr>
          <w:sz w:val="24"/>
        </w:rPr>
        <w:t>be carried</w:t>
      </w:r>
      <w:r>
        <w:rPr>
          <w:spacing w:val="-1"/>
          <w:sz w:val="24"/>
        </w:rPr>
        <w:t xml:space="preserve"> </w:t>
      </w:r>
      <w:r>
        <w:rPr>
          <w:sz w:val="24"/>
        </w:rPr>
        <w:t>out using prefabricated</w:t>
      </w:r>
      <w:r>
        <w:rPr>
          <w:spacing w:val="-1"/>
          <w:sz w:val="24"/>
        </w:rPr>
        <w:t xml:space="preserve"> </w:t>
      </w:r>
      <w:r>
        <w:rPr>
          <w:sz w:val="24"/>
        </w:rPr>
        <w:t>structures. Any demolition</w:t>
      </w:r>
      <w:r>
        <w:rPr>
          <w:spacing w:val="-2"/>
          <w:sz w:val="24"/>
        </w:rPr>
        <w:t xml:space="preserve"> </w:t>
      </w:r>
      <w:r>
        <w:rPr>
          <w:sz w:val="24"/>
        </w:rPr>
        <w:t>or damage caused to KINFRA property shall be reconstructed or restored in accordance with the instructions and to the satisfaction of the KINFRA authority.</w:t>
      </w:r>
    </w:p>
    <w:p w:rsidR="00231550" w:rsidRDefault="00231550" w:rsidP="00231550">
      <w:pPr>
        <w:pStyle w:val="BodyText"/>
        <w:spacing w:before="37"/>
      </w:pPr>
    </w:p>
    <w:p w:rsidR="00231550" w:rsidRDefault="00231550" w:rsidP="00231550">
      <w:pPr>
        <w:pStyle w:val="ListParagraph"/>
        <w:numPr>
          <w:ilvl w:val="1"/>
          <w:numId w:val="5"/>
        </w:numPr>
        <w:tabs>
          <w:tab w:val="left" w:pos="1508"/>
          <w:tab w:val="left" w:pos="1510"/>
        </w:tabs>
        <w:spacing w:line="276" w:lineRule="auto"/>
        <w:ind w:right="559" w:hanging="517"/>
        <w:jc w:val="both"/>
        <w:rPr>
          <w:sz w:val="24"/>
        </w:rPr>
      </w:pPr>
      <w:r>
        <w:rPr>
          <w:sz w:val="24"/>
        </w:rPr>
        <w:t>Entire restaurant facility including the required parking area within the allotted land has to be constructed by the successful bidder itself and KINFRA shall not be responsible for them.</w:t>
      </w:r>
    </w:p>
    <w:p w:rsidR="00231550" w:rsidRPr="00231550" w:rsidRDefault="00231550" w:rsidP="00231550">
      <w:pPr>
        <w:pStyle w:val="ListParagraph"/>
        <w:rPr>
          <w:sz w:val="24"/>
        </w:rPr>
      </w:pPr>
    </w:p>
    <w:p w:rsidR="00231550" w:rsidRDefault="00231550" w:rsidP="00231550">
      <w:pPr>
        <w:pStyle w:val="ListParagraph"/>
        <w:numPr>
          <w:ilvl w:val="1"/>
          <w:numId w:val="5"/>
        </w:numPr>
        <w:tabs>
          <w:tab w:val="left" w:pos="1508"/>
          <w:tab w:val="left" w:pos="1510"/>
        </w:tabs>
        <w:spacing w:line="276" w:lineRule="auto"/>
        <w:ind w:right="559" w:hanging="517"/>
        <w:jc w:val="both"/>
        <w:rPr>
          <w:sz w:val="24"/>
        </w:rPr>
      </w:pPr>
      <w:r w:rsidRPr="00231550">
        <w:rPr>
          <w:sz w:val="24"/>
        </w:rPr>
        <w:t>The competent authority, on behalf of the Managing Director, KINFRA, reserves the right to terminate the agreement with the successful bidder at any stage, by issuing a 30-day notice, in the event of any violation.</w:t>
      </w:r>
    </w:p>
    <w:p w:rsidR="00231550" w:rsidRDefault="00231550" w:rsidP="00231550">
      <w:pPr>
        <w:pStyle w:val="BodyText"/>
        <w:spacing w:before="3"/>
      </w:pPr>
    </w:p>
    <w:p w:rsidR="00231550" w:rsidRDefault="00231550" w:rsidP="00231550">
      <w:pPr>
        <w:tabs>
          <w:tab w:val="left" w:pos="1508"/>
          <w:tab w:val="left" w:pos="1510"/>
        </w:tabs>
        <w:spacing w:before="1" w:line="276" w:lineRule="auto"/>
        <w:ind w:right="558"/>
        <w:jc w:val="both"/>
        <w:rPr>
          <w:sz w:val="24"/>
        </w:rPr>
      </w:pPr>
    </w:p>
    <w:p w:rsidR="00231550" w:rsidRDefault="00231550" w:rsidP="00231550">
      <w:pPr>
        <w:tabs>
          <w:tab w:val="left" w:pos="1508"/>
          <w:tab w:val="left" w:pos="1510"/>
        </w:tabs>
        <w:spacing w:before="1" w:line="276" w:lineRule="auto"/>
        <w:ind w:right="558"/>
        <w:jc w:val="both"/>
        <w:rPr>
          <w:sz w:val="24"/>
        </w:rPr>
      </w:pPr>
    </w:p>
    <w:p w:rsidR="00E332D7" w:rsidRDefault="00E332D7" w:rsidP="00231550">
      <w:pPr>
        <w:pStyle w:val="ListParagraph"/>
        <w:tabs>
          <w:tab w:val="left" w:pos="1510"/>
          <w:tab w:val="left" w:pos="1561"/>
        </w:tabs>
        <w:spacing w:line="276" w:lineRule="auto"/>
        <w:ind w:right="557" w:firstLine="0"/>
        <w:jc w:val="right"/>
        <w:rPr>
          <w:sz w:val="24"/>
        </w:rPr>
      </w:pPr>
    </w:p>
    <w:p w:rsidR="004E25F6" w:rsidRDefault="004E25F6" w:rsidP="00231550">
      <w:pPr>
        <w:pStyle w:val="ListParagraph"/>
        <w:tabs>
          <w:tab w:val="left" w:pos="1510"/>
          <w:tab w:val="left" w:pos="1561"/>
        </w:tabs>
        <w:spacing w:line="276" w:lineRule="auto"/>
        <w:ind w:right="557" w:firstLine="0"/>
        <w:jc w:val="right"/>
        <w:rPr>
          <w:sz w:val="24"/>
        </w:rPr>
      </w:pPr>
    </w:p>
    <w:p w:rsidR="004E25F6" w:rsidRDefault="004E25F6" w:rsidP="00231550">
      <w:pPr>
        <w:pStyle w:val="ListParagraph"/>
        <w:tabs>
          <w:tab w:val="left" w:pos="1510"/>
          <w:tab w:val="left" w:pos="1561"/>
        </w:tabs>
        <w:spacing w:line="276" w:lineRule="auto"/>
        <w:ind w:right="557" w:firstLine="0"/>
        <w:jc w:val="right"/>
        <w:rPr>
          <w:sz w:val="24"/>
        </w:rPr>
      </w:pPr>
    </w:p>
    <w:p w:rsidR="00E332D7" w:rsidRDefault="00E332D7" w:rsidP="00E332D7">
      <w:pPr>
        <w:pStyle w:val="ListParagraph"/>
        <w:numPr>
          <w:ilvl w:val="1"/>
          <w:numId w:val="5"/>
        </w:numPr>
        <w:tabs>
          <w:tab w:val="left" w:pos="1708"/>
          <w:tab w:val="left" w:pos="1712"/>
        </w:tabs>
        <w:spacing w:before="290" w:line="276" w:lineRule="auto"/>
        <w:ind w:left="1712" w:right="420" w:hanging="635"/>
        <w:jc w:val="both"/>
        <w:rPr>
          <w:sz w:val="24"/>
        </w:rPr>
      </w:pPr>
      <w:r>
        <w:rPr>
          <w:sz w:val="24"/>
        </w:rPr>
        <w:lastRenderedPageBreak/>
        <w:t>After successfully completing the operation period of 30 years the entire restaurant facilities including the furniture, equipment, utensils and any amenities related to the restaurant must be handed over</w:t>
      </w:r>
      <w:r>
        <w:rPr>
          <w:spacing w:val="-1"/>
          <w:sz w:val="24"/>
        </w:rPr>
        <w:t xml:space="preserve"> </w:t>
      </w:r>
      <w:r>
        <w:rPr>
          <w:sz w:val="24"/>
        </w:rPr>
        <w:t>to KINFRA in</w:t>
      </w:r>
      <w:r>
        <w:rPr>
          <w:spacing w:val="-1"/>
          <w:sz w:val="24"/>
        </w:rPr>
        <w:t xml:space="preserve"> </w:t>
      </w:r>
      <w:r>
        <w:rPr>
          <w:sz w:val="24"/>
        </w:rPr>
        <w:t>good</w:t>
      </w:r>
      <w:r>
        <w:rPr>
          <w:spacing w:val="-1"/>
          <w:sz w:val="24"/>
        </w:rPr>
        <w:t xml:space="preserve"> </w:t>
      </w:r>
      <w:r>
        <w:rPr>
          <w:sz w:val="24"/>
        </w:rPr>
        <w:t>condition. Any permitted construction</w:t>
      </w:r>
      <w:r>
        <w:rPr>
          <w:spacing w:val="-1"/>
          <w:sz w:val="24"/>
        </w:rPr>
        <w:t xml:space="preserve"> </w:t>
      </w:r>
      <w:r>
        <w:rPr>
          <w:sz w:val="24"/>
        </w:rPr>
        <w:t>shall not be allowed to be removed while evacuating the premises.</w:t>
      </w:r>
    </w:p>
    <w:p w:rsidR="00E332D7" w:rsidRDefault="00E332D7" w:rsidP="00E332D7">
      <w:pPr>
        <w:pStyle w:val="BodyText"/>
        <w:spacing w:before="2"/>
      </w:pPr>
    </w:p>
    <w:p w:rsidR="00E332D7" w:rsidRPr="00231550" w:rsidRDefault="00E332D7" w:rsidP="00E332D7">
      <w:pPr>
        <w:pStyle w:val="ListParagraph"/>
        <w:numPr>
          <w:ilvl w:val="1"/>
          <w:numId w:val="5"/>
        </w:numPr>
        <w:tabs>
          <w:tab w:val="left" w:pos="1708"/>
          <w:tab w:val="left" w:pos="1712"/>
        </w:tabs>
        <w:ind w:left="1712" w:right="417" w:hanging="635"/>
        <w:jc w:val="both"/>
        <w:rPr>
          <w:sz w:val="24"/>
        </w:rPr>
      </w:pPr>
      <w:r>
        <w:rPr>
          <w:sz w:val="24"/>
        </w:rPr>
        <w:t>The operation period can be extended for an additional 30 years, subject to performance and certification of structural stability by a government-approved agency or personnel, along with payment of the applicable administrative fee as determined by KINFRA from time to time.</w:t>
      </w:r>
    </w:p>
    <w:p w:rsidR="00E332D7" w:rsidRDefault="00E332D7" w:rsidP="00E332D7">
      <w:pPr>
        <w:pStyle w:val="BodyText"/>
        <w:spacing w:before="43"/>
      </w:pPr>
    </w:p>
    <w:p w:rsidR="00E332D7" w:rsidRDefault="00E332D7" w:rsidP="00E332D7">
      <w:pPr>
        <w:pStyle w:val="ListParagraph"/>
        <w:numPr>
          <w:ilvl w:val="1"/>
          <w:numId w:val="5"/>
        </w:numPr>
        <w:tabs>
          <w:tab w:val="left" w:pos="1708"/>
          <w:tab w:val="left" w:pos="1712"/>
        </w:tabs>
        <w:spacing w:line="278" w:lineRule="auto"/>
        <w:ind w:left="1712" w:right="561" w:hanging="635"/>
        <w:jc w:val="both"/>
        <w:rPr>
          <w:sz w:val="24"/>
        </w:rPr>
      </w:pPr>
      <w:r>
        <w:rPr>
          <w:sz w:val="24"/>
        </w:rPr>
        <w:t>The</w:t>
      </w:r>
      <w:r>
        <w:rPr>
          <w:spacing w:val="-8"/>
          <w:sz w:val="24"/>
        </w:rPr>
        <w:t xml:space="preserve"> </w:t>
      </w:r>
      <w:r>
        <w:rPr>
          <w:sz w:val="24"/>
        </w:rPr>
        <w:t>successful</w:t>
      </w:r>
      <w:r>
        <w:rPr>
          <w:spacing w:val="-6"/>
          <w:sz w:val="24"/>
        </w:rPr>
        <w:t xml:space="preserve"> </w:t>
      </w:r>
      <w:r>
        <w:rPr>
          <w:sz w:val="24"/>
        </w:rPr>
        <w:t>Bidder</w:t>
      </w:r>
      <w:r>
        <w:rPr>
          <w:spacing w:val="-6"/>
          <w:sz w:val="24"/>
        </w:rPr>
        <w:t xml:space="preserve"> </w:t>
      </w:r>
      <w:r>
        <w:rPr>
          <w:sz w:val="24"/>
        </w:rPr>
        <w:t>shall</w:t>
      </w:r>
      <w:r>
        <w:rPr>
          <w:spacing w:val="-6"/>
          <w:sz w:val="24"/>
        </w:rPr>
        <w:t xml:space="preserve"> </w:t>
      </w:r>
      <w:r>
        <w:rPr>
          <w:sz w:val="24"/>
        </w:rPr>
        <w:t>run</w:t>
      </w:r>
      <w:r>
        <w:rPr>
          <w:spacing w:val="-10"/>
          <w:sz w:val="24"/>
        </w:rPr>
        <w:t xml:space="preserve"> </w:t>
      </w:r>
      <w:r>
        <w:rPr>
          <w:sz w:val="24"/>
        </w:rPr>
        <w:t>the</w:t>
      </w:r>
      <w:r>
        <w:rPr>
          <w:spacing w:val="-5"/>
          <w:sz w:val="24"/>
        </w:rPr>
        <w:t xml:space="preserve"> </w:t>
      </w:r>
      <w:r>
        <w:rPr>
          <w:sz w:val="24"/>
        </w:rPr>
        <w:t>restaurant</w:t>
      </w:r>
      <w:r>
        <w:rPr>
          <w:spacing w:val="-8"/>
          <w:sz w:val="24"/>
        </w:rPr>
        <w:t xml:space="preserve"> </w:t>
      </w:r>
      <w:r>
        <w:rPr>
          <w:sz w:val="24"/>
        </w:rPr>
        <w:t>to</w:t>
      </w:r>
      <w:r>
        <w:rPr>
          <w:spacing w:val="-11"/>
          <w:sz w:val="24"/>
        </w:rPr>
        <w:t xml:space="preserve"> </w:t>
      </w:r>
      <w:r>
        <w:rPr>
          <w:sz w:val="24"/>
        </w:rPr>
        <w:t>the</w:t>
      </w:r>
      <w:r>
        <w:rPr>
          <w:spacing w:val="-3"/>
          <w:sz w:val="24"/>
        </w:rPr>
        <w:t xml:space="preserve"> </w:t>
      </w:r>
      <w:r>
        <w:rPr>
          <w:sz w:val="24"/>
        </w:rPr>
        <w:t>satisfaction</w:t>
      </w:r>
      <w:r>
        <w:rPr>
          <w:spacing w:val="-6"/>
          <w:sz w:val="24"/>
        </w:rPr>
        <w:t xml:space="preserve"> </w:t>
      </w:r>
      <w:r>
        <w:rPr>
          <w:sz w:val="24"/>
        </w:rPr>
        <w:t>of</w:t>
      </w:r>
      <w:r>
        <w:rPr>
          <w:spacing w:val="-6"/>
          <w:sz w:val="24"/>
        </w:rPr>
        <w:t xml:space="preserve"> </w:t>
      </w:r>
      <w:r>
        <w:rPr>
          <w:sz w:val="24"/>
        </w:rPr>
        <w:t>the</w:t>
      </w:r>
      <w:r>
        <w:rPr>
          <w:spacing w:val="-8"/>
          <w:sz w:val="24"/>
        </w:rPr>
        <w:t xml:space="preserve"> </w:t>
      </w:r>
      <w:r>
        <w:rPr>
          <w:sz w:val="24"/>
        </w:rPr>
        <w:t>Authority</w:t>
      </w:r>
      <w:r>
        <w:rPr>
          <w:spacing w:val="-7"/>
          <w:sz w:val="24"/>
        </w:rPr>
        <w:t xml:space="preserve"> </w:t>
      </w:r>
      <w:r>
        <w:rPr>
          <w:sz w:val="24"/>
        </w:rPr>
        <w:t>or</w:t>
      </w:r>
      <w:r>
        <w:rPr>
          <w:spacing w:val="-6"/>
          <w:sz w:val="24"/>
        </w:rPr>
        <w:t xml:space="preserve"> </w:t>
      </w:r>
      <w:r>
        <w:rPr>
          <w:sz w:val="24"/>
        </w:rPr>
        <w:t>any</w:t>
      </w:r>
      <w:r>
        <w:rPr>
          <w:spacing w:val="-3"/>
          <w:sz w:val="24"/>
        </w:rPr>
        <w:t xml:space="preserve"> </w:t>
      </w:r>
      <w:r>
        <w:rPr>
          <w:sz w:val="24"/>
        </w:rPr>
        <w:t>other officer authorized by him throughout the term of the license. The Bidder shall not sell any other item which is not authorized in the list attached.</w:t>
      </w:r>
    </w:p>
    <w:p w:rsidR="00E332D7" w:rsidRDefault="00E332D7" w:rsidP="00E332D7">
      <w:pPr>
        <w:pStyle w:val="ListParagraph"/>
        <w:numPr>
          <w:ilvl w:val="1"/>
          <w:numId w:val="5"/>
        </w:numPr>
        <w:tabs>
          <w:tab w:val="left" w:pos="1708"/>
          <w:tab w:val="left" w:pos="1712"/>
        </w:tabs>
        <w:spacing w:before="286" w:line="276" w:lineRule="auto"/>
        <w:ind w:left="1712" w:right="563" w:hanging="635"/>
        <w:jc w:val="both"/>
        <w:rPr>
          <w:sz w:val="24"/>
        </w:rPr>
      </w:pPr>
      <w:r>
        <w:rPr>
          <w:sz w:val="24"/>
        </w:rPr>
        <w:t>The Bidder shall ensure that the licensed premises are arranged in a manner that prevents entry of the general public from outside the campus into KINFRA land through the facility. Necessary constructions shall be executed by the bidder for implementing the same.</w:t>
      </w:r>
    </w:p>
    <w:p w:rsidR="00E332D7" w:rsidRDefault="00E332D7" w:rsidP="00E332D7">
      <w:pPr>
        <w:pStyle w:val="ListParagraph"/>
        <w:numPr>
          <w:ilvl w:val="1"/>
          <w:numId w:val="5"/>
        </w:numPr>
        <w:tabs>
          <w:tab w:val="left" w:pos="1708"/>
          <w:tab w:val="left" w:pos="1712"/>
        </w:tabs>
        <w:spacing w:before="290" w:line="278" w:lineRule="auto"/>
        <w:ind w:left="1712" w:right="560" w:hanging="635"/>
        <w:jc w:val="both"/>
        <w:rPr>
          <w:sz w:val="24"/>
        </w:rPr>
      </w:pPr>
      <w:r>
        <w:rPr>
          <w:sz w:val="24"/>
        </w:rPr>
        <w:t>The Bidder is strictly prohibited from using the premises for holding/organizing seminars, conferences, other trade promotion and trade related activities, banquets, reception, DJ, marriages or any other such activities.</w:t>
      </w:r>
    </w:p>
    <w:p w:rsidR="00E332D7" w:rsidRDefault="00E332D7" w:rsidP="00E332D7">
      <w:pPr>
        <w:pStyle w:val="BodyText"/>
        <w:spacing w:before="37"/>
      </w:pPr>
    </w:p>
    <w:p w:rsidR="00E332D7" w:rsidRDefault="00E332D7" w:rsidP="00E332D7">
      <w:pPr>
        <w:pStyle w:val="ListParagraph"/>
        <w:numPr>
          <w:ilvl w:val="1"/>
          <w:numId w:val="5"/>
        </w:numPr>
        <w:tabs>
          <w:tab w:val="left" w:pos="1709"/>
        </w:tabs>
        <w:ind w:left="1709" w:hanging="631"/>
        <w:jc w:val="left"/>
        <w:rPr>
          <w:sz w:val="24"/>
        </w:rPr>
      </w:pPr>
      <w:r>
        <w:rPr>
          <w:sz w:val="24"/>
        </w:rPr>
        <w:t>The</w:t>
      </w:r>
      <w:r>
        <w:rPr>
          <w:spacing w:val="-6"/>
          <w:sz w:val="24"/>
        </w:rPr>
        <w:t xml:space="preserve"> </w:t>
      </w:r>
      <w:r>
        <w:rPr>
          <w:sz w:val="24"/>
        </w:rPr>
        <w:t>Bidder</w:t>
      </w:r>
      <w:r>
        <w:rPr>
          <w:spacing w:val="-2"/>
          <w:sz w:val="24"/>
        </w:rPr>
        <w:t xml:space="preserve"> </w:t>
      </w:r>
      <w:r>
        <w:rPr>
          <w:sz w:val="24"/>
        </w:rPr>
        <w:t>shall</w:t>
      </w:r>
      <w:r>
        <w:rPr>
          <w:spacing w:val="-3"/>
          <w:sz w:val="24"/>
        </w:rPr>
        <w:t xml:space="preserve"> </w:t>
      </w:r>
      <w:r>
        <w:rPr>
          <w:sz w:val="24"/>
        </w:rPr>
        <w:t>have</w:t>
      </w:r>
      <w:r>
        <w:rPr>
          <w:spacing w:val="-4"/>
          <w:sz w:val="24"/>
        </w:rPr>
        <w:t xml:space="preserve"> </w:t>
      </w:r>
      <w:r>
        <w:rPr>
          <w:sz w:val="24"/>
        </w:rPr>
        <w:t>no</w:t>
      </w:r>
      <w:r>
        <w:rPr>
          <w:spacing w:val="-2"/>
          <w:sz w:val="24"/>
        </w:rPr>
        <w:t xml:space="preserve"> </w:t>
      </w:r>
      <w:r>
        <w:rPr>
          <w:sz w:val="24"/>
        </w:rPr>
        <w:t>right</w:t>
      </w:r>
      <w:r>
        <w:rPr>
          <w:spacing w:val="1"/>
          <w:sz w:val="24"/>
        </w:rPr>
        <w:t xml:space="preserve"> </w:t>
      </w:r>
      <w:r>
        <w:rPr>
          <w:sz w:val="24"/>
        </w:rPr>
        <w:t>on</w:t>
      </w:r>
      <w:r>
        <w:rPr>
          <w:spacing w:val="-5"/>
          <w:sz w:val="24"/>
        </w:rPr>
        <w:t xml:space="preserve"> </w:t>
      </w:r>
      <w:r>
        <w:rPr>
          <w:sz w:val="24"/>
        </w:rPr>
        <w:t>the land</w:t>
      </w:r>
      <w:r>
        <w:rPr>
          <w:spacing w:val="-2"/>
          <w:sz w:val="24"/>
        </w:rPr>
        <w:t xml:space="preserve"> </w:t>
      </w:r>
      <w:r>
        <w:rPr>
          <w:sz w:val="24"/>
        </w:rPr>
        <w:t>of</w:t>
      </w:r>
      <w:r>
        <w:rPr>
          <w:spacing w:val="-2"/>
          <w:sz w:val="24"/>
        </w:rPr>
        <w:t xml:space="preserve"> </w:t>
      </w:r>
      <w:r>
        <w:rPr>
          <w:sz w:val="24"/>
        </w:rPr>
        <w:t>licensed</w:t>
      </w:r>
      <w:r>
        <w:rPr>
          <w:spacing w:val="-5"/>
          <w:sz w:val="24"/>
        </w:rPr>
        <w:t xml:space="preserve"> </w:t>
      </w:r>
      <w:r>
        <w:rPr>
          <w:spacing w:val="-2"/>
          <w:sz w:val="24"/>
        </w:rPr>
        <w:t>premises.</w:t>
      </w:r>
    </w:p>
    <w:p w:rsidR="00E332D7" w:rsidRDefault="00E332D7" w:rsidP="00E332D7">
      <w:pPr>
        <w:pStyle w:val="BodyText"/>
        <w:spacing w:before="91"/>
      </w:pPr>
    </w:p>
    <w:p w:rsidR="00E332D7" w:rsidRDefault="00E332D7" w:rsidP="00E332D7">
      <w:pPr>
        <w:pStyle w:val="ListParagraph"/>
        <w:numPr>
          <w:ilvl w:val="1"/>
          <w:numId w:val="5"/>
        </w:numPr>
        <w:tabs>
          <w:tab w:val="left" w:pos="1708"/>
          <w:tab w:val="left" w:pos="1712"/>
        </w:tabs>
        <w:spacing w:line="276" w:lineRule="auto"/>
        <w:ind w:left="1712" w:right="565" w:hanging="635"/>
        <w:jc w:val="both"/>
        <w:rPr>
          <w:sz w:val="24"/>
        </w:rPr>
      </w:pPr>
      <w:r>
        <w:rPr>
          <w:sz w:val="24"/>
        </w:rPr>
        <w:t>The selected Bidder is expected to be working with an appropriate banking partner so as to give multiple payment options to the customers.</w:t>
      </w:r>
    </w:p>
    <w:p w:rsidR="00231550" w:rsidRPr="00231550" w:rsidRDefault="00E332D7" w:rsidP="00231550">
      <w:pPr>
        <w:pStyle w:val="ListParagraph"/>
        <w:numPr>
          <w:ilvl w:val="1"/>
          <w:numId w:val="5"/>
        </w:numPr>
        <w:tabs>
          <w:tab w:val="left" w:pos="1708"/>
          <w:tab w:val="left" w:pos="1712"/>
        </w:tabs>
        <w:spacing w:before="291" w:after="240" w:line="276" w:lineRule="auto"/>
        <w:ind w:left="1712" w:right="561" w:hanging="635"/>
        <w:jc w:val="both"/>
        <w:rPr>
          <w:sz w:val="24"/>
        </w:rPr>
      </w:pPr>
      <w:r>
        <w:rPr>
          <w:sz w:val="24"/>
        </w:rPr>
        <w:t>The</w:t>
      </w:r>
      <w:r>
        <w:rPr>
          <w:spacing w:val="-14"/>
          <w:sz w:val="24"/>
        </w:rPr>
        <w:t xml:space="preserve"> </w:t>
      </w:r>
      <w:r>
        <w:rPr>
          <w:sz w:val="24"/>
        </w:rPr>
        <w:t>Bidder</w:t>
      </w:r>
      <w:r>
        <w:rPr>
          <w:spacing w:val="-14"/>
          <w:sz w:val="24"/>
        </w:rPr>
        <w:t xml:space="preserve"> </w:t>
      </w:r>
      <w:r>
        <w:rPr>
          <w:sz w:val="24"/>
        </w:rPr>
        <w:t>shall</w:t>
      </w:r>
      <w:r>
        <w:rPr>
          <w:spacing w:val="-11"/>
          <w:sz w:val="24"/>
        </w:rPr>
        <w:t xml:space="preserve"> </w:t>
      </w:r>
      <w:r>
        <w:rPr>
          <w:sz w:val="24"/>
        </w:rPr>
        <w:t>ensure</w:t>
      </w:r>
      <w:r>
        <w:rPr>
          <w:spacing w:val="-14"/>
          <w:sz w:val="24"/>
        </w:rPr>
        <w:t xml:space="preserve"> </w:t>
      </w:r>
      <w:r>
        <w:rPr>
          <w:sz w:val="24"/>
        </w:rPr>
        <w:t>that</w:t>
      </w:r>
      <w:r>
        <w:rPr>
          <w:spacing w:val="-12"/>
          <w:sz w:val="24"/>
        </w:rPr>
        <w:t xml:space="preserve"> </w:t>
      </w:r>
      <w:r>
        <w:rPr>
          <w:sz w:val="24"/>
        </w:rPr>
        <w:t>all</w:t>
      </w:r>
      <w:r>
        <w:rPr>
          <w:spacing w:val="-14"/>
          <w:sz w:val="24"/>
        </w:rPr>
        <w:t xml:space="preserve"> </w:t>
      </w:r>
      <w:r>
        <w:rPr>
          <w:sz w:val="24"/>
        </w:rPr>
        <w:t>food</w:t>
      </w:r>
      <w:r>
        <w:rPr>
          <w:spacing w:val="-10"/>
          <w:sz w:val="24"/>
        </w:rPr>
        <w:t xml:space="preserve"> </w:t>
      </w:r>
      <w:r>
        <w:rPr>
          <w:sz w:val="24"/>
        </w:rPr>
        <w:t>items</w:t>
      </w:r>
      <w:r>
        <w:rPr>
          <w:spacing w:val="-12"/>
          <w:sz w:val="24"/>
        </w:rPr>
        <w:t xml:space="preserve"> </w:t>
      </w:r>
      <w:r>
        <w:rPr>
          <w:sz w:val="24"/>
        </w:rPr>
        <w:t>sold</w:t>
      </w:r>
      <w:r>
        <w:rPr>
          <w:spacing w:val="-11"/>
          <w:sz w:val="24"/>
        </w:rPr>
        <w:t xml:space="preserve"> </w:t>
      </w:r>
      <w:r>
        <w:rPr>
          <w:sz w:val="24"/>
        </w:rPr>
        <w:t>or</w:t>
      </w:r>
      <w:r>
        <w:rPr>
          <w:spacing w:val="-12"/>
          <w:sz w:val="24"/>
        </w:rPr>
        <w:t xml:space="preserve"> </w:t>
      </w:r>
      <w:r>
        <w:rPr>
          <w:sz w:val="24"/>
        </w:rPr>
        <w:t>served</w:t>
      </w:r>
      <w:r>
        <w:rPr>
          <w:spacing w:val="-14"/>
          <w:sz w:val="24"/>
        </w:rPr>
        <w:t xml:space="preserve"> </w:t>
      </w:r>
      <w:r>
        <w:rPr>
          <w:sz w:val="24"/>
        </w:rPr>
        <w:t>from</w:t>
      </w:r>
      <w:r>
        <w:rPr>
          <w:spacing w:val="-9"/>
          <w:sz w:val="24"/>
        </w:rPr>
        <w:t xml:space="preserve"> </w:t>
      </w:r>
      <w:r>
        <w:rPr>
          <w:sz w:val="24"/>
        </w:rPr>
        <w:t>the</w:t>
      </w:r>
      <w:r>
        <w:rPr>
          <w:spacing w:val="-14"/>
          <w:sz w:val="24"/>
        </w:rPr>
        <w:t xml:space="preserve"> </w:t>
      </w:r>
      <w:r>
        <w:rPr>
          <w:sz w:val="24"/>
        </w:rPr>
        <w:t>premises</w:t>
      </w:r>
      <w:r>
        <w:rPr>
          <w:spacing w:val="-11"/>
          <w:sz w:val="24"/>
        </w:rPr>
        <w:t xml:space="preserve"> </w:t>
      </w:r>
      <w:r>
        <w:rPr>
          <w:sz w:val="24"/>
        </w:rPr>
        <w:t>meet</w:t>
      </w:r>
      <w:r>
        <w:rPr>
          <w:spacing w:val="-14"/>
          <w:sz w:val="24"/>
        </w:rPr>
        <w:t xml:space="preserve"> </w:t>
      </w:r>
      <w:r>
        <w:rPr>
          <w:sz w:val="24"/>
        </w:rPr>
        <w:t>the</w:t>
      </w:r>
      <w:r>
        <w:rPr>
          <w:spacing w:val="-13"/>
          <w:sz w:val="24"/>
        </w:rPr>
        <w:t xml:space="preserve"> </w:t>
      </w:r>
      <w:r>
        <w:rPr>
          <w:sz w:val="24"/>
        </w:rPr>
        <w:t>required hygiene and quality standards and comply with the provisions of the Prevention of Food Adulteration Act, as well as any other applicable regulations, guidelines, or standards issued by the concerned Government Authorities from time to time. The Bidder shall be solely responsible</w:t>
      </w:r>
      <w:r>
        <w:rPr>
          <w:spacing w:val="-9"/>
          <w:sz w:val="24"/>
        </w:rPr>
        <w:t xml:space="preserve"> </w:t>
      </w:r>
      <w:r>
        <w:rPr>
          <w:sz w:val="24"/>
        </w:rPr>
        <w:t>for</w:t>
      </w:r>
      <w:r>
        <w:rPr>
          <w:spacing w:val="-12"/>
          <w:sz w:val="24"/>
        </w:rPr>
        <w:t xml:space="preserve"> </w:t>
      </w:r>
      <w:r>
        <w:rPr>
          <w:sz w:val="24"/>
        </w:rPr>
        <w:t>any</w:t>
      </w:r>
      <w:r>
        <w:rPr>
          <w:spacing w:val="-8"/>
          <w:sz w:val="24"/>
        </w:rPr>
        <w:t xml:space="preserve"> </w:t>
      </w:r>
      <w:r>
        <w:rPr>
          <w:sz w:val="24"/>
        </w:rPr>
        <w:t>action</w:t>
      </w:r>
      <w:r>
        <w:rPr>
          <w:spacing w:val="-11"/>
          <w:sz w:val="24"/>
        </w:rPr>
        <w:t xml:space="preserve"> </w:t>
      </w:r>
      <w:r>
        <w:rPr>
          <w:sz w:val="24"/>
        </w:rPr>
        <w:t>or</w:t>
      </w:r>
      <w:r>
        <w:rPr>
          <w:spacing w:val="-9"/>
          <w:sz w:val="24"/>
        </w:rPr>
        <w:t xml:space="preserve"> </w:t>
      </w:r>
      <w:r>
        <w:rPr>
          <w:sz w:val="24"/>
        </w:rPr>
        <w:t>penalty</w:t>
      </w:r>
      <w:r>
        <w:rPr>
          <w:spacing w:val="-8"/>
          <w:sz w:val="24"/>
        </w:rPr>
        <w:t xml:space="preserve"> </w:t>
      </w:r>
      <w:r>
        <w:rPr>
          <w:sz w:val="24"/>
        </w:rPr>
        <w:t>imposed</w:t>
      </w:r>
      <w:r>
        <w:rPr>
          <w:spacing w:val="-11"/>
          <w:sz w:val="24"/>
        </w:rPr>
        <w:t xml:space="preserve"> </w:t>
      </w:r>
      <w:r>
        <w:rPr>
          <w:sz w:val="24"/>
        </w:rPr>
        <w:t>by</w:t>
      </w:r>
      <w:r>
        <w:rPr>
          <w:spacing w:val="-8"/>
          <w:sz w:val="24"/>
        </w:rPr>
        <w:t xml:space="preserve"> </w:t>
      </w:r>
      <w:r>
        <w:rPr>
          <w:sz w:val="24"/>
        </w:rPr>
        <w:t>the</w:t>
      </w:r>
      <w:r>
        <w:rPr>
          <w:spacing w:val="-9"/>
          <w:sz w:val="24"/>
        </w:rPr>
        <w:t xml:space="preserve"> </w:t>
      </w:r>
      <w:r>
        <w:rPr>
          <w:sz w:val="24"/>
        </w:rPr>
        <w:t>relevant</w:t>
      </w:r>
      <w:r>
        <w:rPr>
          <w:spacing w:val="-9"/>
          <w:sz w:val="24"/>
        </w:rPr>
        <w:t xml:space="preserve"> </w:t>
      </w:r>
      <w:r>
        <w:rPr>
          <w:sz w:val="24"/>
        </w:rPr>
        <w:t>authorities</w:t>
      </w:r>
      <w:r>
        <w:rPr>
          <w:spacing w:val="-7"/>
          <w:sz w:val="24"/>
        </w:rPr>
        <w:t xml:space="preserve"> </w:t>
      </w:r>
      <w:r>
        <w:rPr>
          <w:sz w:val="24"/>
        </w:rPr>
        <w:t>for</w:t>
      </w:r>
      <w:r>
        <w:rPr>
          <w:spacing w:val="-12"/>
          <w:sz w:val="24"/>
        </w:rPr>
        <w:t xml:space="preserve"> </w:t>
      </w:r>
      <w:r>
        <w:rPr>
          <w:sz w:val="24"/>
        </w:rPr>
        <w:t>non-compliance. Repeated violations may lead to the cancellation of the project</w:t>
      </w:r>
      <w:r w:rsidR="00231550">
        <w:rPr>
          <w:sz w:val="24"/>
        </w:rPr>
        <w:t>.</w:t>
      </w:r>
    </w:p>
    <w:p w:rsidR="00231550" w:rsidRDefault="00231550" w:rsidP="00231550">
      <w:pPr>
        <w:pStyle w:val="ListParagraph"/>
        <w:numPr>
          <w:ilvl w:val="1"/>
          <w:numId w:val="5"/>
        </w:numPr>
        <w:tabs>
          <w:tab w:val="left" w:pos="1708"/>
          <w:tab w:val="left" w:pos="1712"/>
        </w:tabs>
        <w:spacing w:after="240" w:line="278" w:lineRule="auto"/>
        <w:ind w:left="1712" w:right="566" w:hanging="635"/>
        <w:jc w:val="both"/>
        <w:rPr>
          <w:sz w:val="24"/>
        </w:rPr>
      </w:pPr>
      <w:r>
        <w:rPr>
          <w:sz w:val="24"/>
        </w:rPr>
        <w:t>Officials or representatives of</w:t>
      </w:r>
      <w:r>
        <w:rPr>
          <w:spacing w:val="-3"/>
          <w:sz w:val="24"/>
        </w:rPr>
        <w:t xml:space="preserve"> </w:t>
      </w:r>
      <w:r>
        <w:rPr>
          <w:sz w:val="24"/>
        </w:rPr>
        <w:t>Authority may at any time</w:t>
      </w:r>
      <w:r>
        <w:rPr>
          <w:spacing w:val="-1"/>
          <w:sz w:val="24"/>
        </w:rPr>
        <w:t xml:space="preserve"> </w:t>
      </w:r>
      <w:r>
        <w:rPr>
          <w:sz w:val="24"/>
        </w:rPr>
        <w:t>monitor</w:t>
      </w:r>
      <w:r>
        <w:rPr>
          <w:spacing w:val="-3"/>
          <w:sz w:val="24"/>
        </w:rPr>
        <w:t xml:space="preserve"> </w:t>
      </w:r>
      <w:r>
        <w:rPr>
          <w:sz w:val="24"/>
        </w:rPr>
        <w:t>the</w:t>
      </w:r>
      <w:r>
        <w:rPr>
          <w:spacing w:val="-1"/>
          <w:sz w:val="24"/>
        </w:rPr>
        <w:t xml:space="preserve"> </w:t>
      </w:r>
      <w:r>
        <w:rPr>
          <w:sz w:val="24"/>
        </w:rPr>
        <w:t>quality of</w:t>
      </w:r>
      <w:r>
        <w:rPr>
          <w:spacing w:val="-3"/>
          <w:sz w:val="24"/>
        </w:rPr>
        <w:t xml:space="preserve"> </w:t>
      </w:r>
      <w:r>
        <w:rPr>
          <w:sz w:val="24"/>
        </w:rPr>
        <w:t>raw material, food</w:t>
      </w:r>
      <w:r>
        <w:rPr>
          <w:spacing w:val="-3"/>
          <w:sz w:val="24"/>
        </w:rPr>
        <w:t xml:space="preserve"> </w:t>
      </w:r>
      <w:r>
        <w:rPr>
          <w:sz w:val="24"/>
        </w:rPr>
        <w:t>items</w:t>
      </w:r>
      <w:r>
        <w:rPr>
          <w:spacing w:val="-3"/>
          <w:sz w:val="24"/>
        </w:rPr>
        <w:t xml:space="preserve"> </w:t>
      </w:r>
      <w:r>
        <w:rPr>
          <w:sz w:val="24"/>
        </w:rPr>
        <w:t>and</w:t>
      </w:r>
      <w:r>
        <w:rPr>
          <w:spacing w:val="-7"/>
          <w:sz w:val="24"/>
        </w:rPr>
        <w:t xml:space="preserve"> </w:t>
      </w:r>
      <w:r>
        <w:rPr>
          <w:sz w:val="24"/>
        </w:rPr>
        <w:t>standards</w:t>
      </w:r>
      <w:r>
        <w:rPr>
          <w:spacing w:val="-4"/>
          <w:sz w:val="24"/>
        </w:rPr>
        <w:t xml:space="preserve"> </w:t>
      </w:r>
      <w:r>
        <w:rPr>
          <w:sz w:val="24"/>
        </w:rPr>
        <w:t>of facilities.</w:t>
      </w:r>
      <w:r>
        <w:rPr>
          <w:spacing w:val="-3"/>
          <w:sz w:val="24"/>
        </w:rPr>
        <w:t xml:space="preserve"> </w:t>
      </w:r>
      <w:r>
        <w:rPr>
          <w:sz w:val="24"/>
        </w:rPr>
        <w:t>The</w:t>
      </w:r>
      <w:r>
        <w:rPr>
          <w:spacing w:val="-1"/>
          <w:sz w:val="24"/>
        </w:rPr>
        <w:t xml:space="preserve"> </w:t>
      </w:r>
      <w:r>
        <w:rPr>
          <w:sz w:val="24"/>
        </w:rPr>
        <w:t>solid</w:t>
      </w:r>
      <w:r>
        <w:rPr>
          <w:spacing w:val="-7"/>
          <w:sz w:val="24"/>
        </w:rPr>
        <w:t xml:space="preserve"> </w:t>
      </w:r>
      <w:r>
        <w:rPr>
          <w:sz w:val="24"/>
        </w:rPr>
        <w:t>/liquid</w:t>
      </w:r>
      <w:r>
        <w:rPr>
          <w:spacing w:val="-3"/>
          <w:sz w:val="24"/>
        </w:rPr>
        <w:t xml:space="preserve"> </w:t>
      </w:r>
      <w:r>
        <w:rPr>
          <w:sz w:val="24"/>
        </w:rPr>
        <w:t>waste</w:t>
      </w:r>
      <w:r>
        <w:rPr>
          <w:spacing w:val="-5"/>
          <w:sz w:val="24"/>
        </w:rPr>
        <w:t xml:space="preserve"> </w:t>
      </w:r>
      <w:r>
        <w:rPr>
          <w:sz w:val="24"/>
        </w:rPr>
        <w:t>generated</w:t>
      </w:r>
      <w:r>
        <w:rPr>
          <w:spacing w:val="-7"/>
          <w:sz w:val="24"/>
        </w:rPr>
        <w:t xml:space="preserve"> </w:t>
      </w:r>
      <w:r>
        <w:rPr>
          <w:sz w:val="24"/>
        </w:rPr>
        <w:t>from</w:t>
      </w:r>
      <w:r>
        <w:rPr>
          <w:spacing w:val="-6"/>
          <w:sz w:val="24"/>
        </w:rPr>
        <w:t xml:space="preserve"> </w:t>
      </w:r>
      <w:r>
        <w:rPr>
          <w:sz w:val="24"/>
        </w:rPr>
        <w:t>the</w:t>
      </w:r>
      <w:r>
        <w:rPr>
          <w:spacing w:val="-1"/>
          <w:sz w:val="24"/>
        </w:rPr>
        <w:t xml:space="preserve"> </w:t>
      </w:r>
      <w:r>
        <w:rPr>
          <w:sz w:val="24"/>
        </w:rPr>
        <w:t>facility</w:t>
      </w:r>
      <w:r>
        <w:rPr>
          <w:spacing w:val="-4"/>
          <w:sz w:val="24"/>
        </w:rPr>
        <w:t xml:space="preserve"> </w:t>
      </w:r>
      <w:r>
        <w:rPr>
          <w:sz w:val="24"/>
        </w:rPr>
        <w:t>shall be scientifically treated by the contractor at their own expense</w:t>
      </w:r>
    </w:p>
    <w:p w:rsidR="00231550" w:rsidRDefault="00231550" w:rsidP="00231550">
      <w:pPr>
        <w:pStyle w:val="ListParagraph"/>
        <w:numPr>
          <w:ilvl w:val="1"/>
          <w:numId w:val="5"/>
        </w:numPr>
        <w:tabs>
          <w:tab w:val="left" w:pos="1708"/>
          <w:tab w:val="left" w:pos="1712"/>
        </w:tabs>
        <w:spacing w:before="287" w:line="276" w:lineRule="auto"/>
        <w:ind w:left="1712" w:right="557" w:hanging="635"/>
        <w:jc w:val="both"/>
        <w:rPr>
          <w:sz w:val="24"/>
        </w:rPr>
      </w:pPr>
      <w:r>
        <w:rPr>
          <w:sz w:val="24"/>
        </w:rPr>
        <w:t>Only Mineral, RO, or Boiled water shall be served in the restaurant. A metered raw water connection will be provided by KINFRA at the expense of the successful bidder, and water charges will be levied based on monthly consumption at the prevailing KWA rates</w:t>
      </w:r>
    </w:p>
    <w:p w:rsidR="00231550" w:rsidRDefault="00231550" w:rsidP="00231550">
      <w:pPr>
        <w:pStyle w:val="BodyText"/>
        <w:spacing w:before="45"/>
      </w:pPr>
    </w:p>
    <w:p w:rsidR="00231550" w:rsidRDefault="00231550" w:rsidP="00231550">
      <w:pPr>
        <w:pStyle w:val="ListParagraph"/>
        <w:numPr>
          <w:ilvl w:val="1"/>
          <w:numId w:val="5"/>
        </w:numPr>
        <w:tabs>
          <w:tab w:val="left" w:pos="1708"/>
          <w:tab w:val="left" w:pos="1712"/>
        </w:tabs>
        <w:spacing w:line="276" w:lineRule="auto"/>
        <w:ind w:left="1712" w:right="565" w:hanging="635"/>
        <w:jc w:val="both"/>
        <w:rPr>
          <w:sz w:val="24"/>
        </w:rPr>
      </w:pPr>
      <w:r>
        <w:rPr>
          <w:sz w:val="24"/>
        </w:rPr>
        <w:t>Complaint/suggestion box will be placed at appropriate place to address grievance/suggestions of visiting public promptly.</w:t>
      </w:r>
    </w:p>
    <w:p w:rsidR="00231550" w:rsidRPr="00231550" w:rsidRDefault="00231550" w:rsidP="00231550">
      <w:pPr>
        <w:tabs>
          <w:tab w:val="left" w:pos="1708"/>
          <w:tab w:val="left" w:pos="1712"/>
        </w:tabs>
        <w:spacing w:before="291" w:line="276" w:lineRule="auto"/>
        <w:ind w:right="561"/>
        <w:jc w:val="both"/>
        <w:rPr>
          <w:sz w:val="24"/>
        </w:rPr>
        <w:sectPr w:rsidR="00231550" w:rsidRPr="00231550">
          <w:pgSz w:w="11910" w:h="16840"/>
          <w:pgMar w:top="800" w:right="425" w:bottom="340" w:left="141" w:header="42" w:footer="142" w:gutter="0"/>
          <w:pgBorders w:offsetFrom="page">
            <w:top w:val="single" w:sz="4" w:space="24" w:color="000000"/>
            <w:left w:val="single" w:sz="4" w:space="24" w:color="000000"/>
            <w:bottom w:val="single" w:sz="4" w:space="24" w:color="000000"/>
            <w:right w:val="single" w:sz="4" w:space="24" w:color="000000"/>
          </w:pgBorders>
          <w:cols w:space="720"/>
        </w:sectPr>
      </w:pPr>
    </w:p>
    <w:p w:rsidR="00E332D7" w:rsidRDefault="00E332D7" w:rsidP="00E332D7">
      <w:pPr>
        <w:pStyle w:val="BodyText"/>
        <w:spacing w:before="87"/>
        <w:rPr>
          <w:rFonts w:ascii="Tahoma"/>
        </w:rPr>
      </w:pPr>
    </w:p>
    <w:p w:rsidR="00E332D7" w:rsidRDefault="00E332D7" w:rsidP="00E332D7">
      <w:pPr>
        <w:pStyle w:val="ListParagraph"/>
        <w:numPr>
          <w:ilvl w:val="1"/>
          <w:numId w:val="5"/>
        </w:numPr>
        <w:tabs>
          <w:tab w:val="left" w:pos="1708"/>
          <w:tab w:val="left" w:pos="1712"/>
        </w:tabs>
        <w:spacing w:before="292" w:line="276" w:lineRule="auto"/>
        <w:ind w:left="1712" w:right="568" w:hanging="635"/>
        <w:jc w:val="both"/>
        <w:rPr>
          <w:sz w:val="24"/>
        </w:rPr>
      </w:pPr>
      <w:r>
        <w:rPr>
          <w:sz w:val="24"/>
        </w:rPr>
        <w:t>The bidder shall also pay GST @ 18% or such other rate as may be fixed by Government of India from time to time on the monthly lease rent.</w:t>
      </w:r>
    </w:p>
    <w:p w:rsidR="00E332D7" w:rsidRDefault="00E332D7" w:rsidP="00E332D7">
      <w:pPr>
        <w:pStyle w:val="BodyText"/>
        <w:spacing w:before="46"/>
      </w:pPr>
    </w:p>
    <w:p w:rsidR="00E332D7" w:rsidRDefault="00E332D7" w:rsidP="00E332D7">
      <w:pPr>
        <w:pStyle w:val="ListParagraph"/>
        <w:numPr>
          <w:ilvl w:val="1"/>
          <w:numId w:val="5"/>
        </w:numPr>
        <w:tabs>
          <w:tab w:val="left" w:pos="1708"/>
          <w:tab w:val="left" w:pos="1712"/>
        </w:tabs>
        <w:spacing w:line="276" w:lineRule="auto"/>
        <w:ind w:left="1712" w:right="566" w:hanging="635"/>
        <w:jc w:val="both"/>
        <w:rPr>
          <w:sz w:val="24"/>
        </w:rPr>
      </w:pPr>
      <w:r>
        <w:rPr>
          <w:sz w:val="24"/>
        </w:rPr>
        <w:t>The</w:t>
      </w:r>
      <w:r>
        <w:rPr>
          <w:spacing w:val="-14"/>
          <w:sz w:val="24"/>
        </w:rPr>
        <w:t xml:space="preserve"> </w:t>
      </w:r>
      <w:r>
        <w:rPr>
          <w:sz w:val="24"/>
        </w:rPr>
        <w:t>bidder</w:t>
      </w:r>
      <w:r>
        <w:rPr>
          <w:spacing w:val="-14"/>
          <w:sz w:val="24"/>
        </w:rPr>
        <w:t xml:space="preserve"> </w:t>
      </w:r>
      <w:r>
        <w:rPr>
          <w:sz w:val="24"/>
        </w:rPr>
        <w:t>shall</w:t>
      </w:r>
      <w:r>
        <w:rPr>
          <w:spacing w:val="-13"/>
          <w:sz w:val="24"/>
        </w:rPr>
        <w:t xml:space="preserve"> </w:t>
      </w:r>
      <w:r>
        <w:rPr>
          <w:sz w:val="24"/>
        </w:rPr>
        <w:t>be</w:t>
      </w:r>
      <w:r>
        <w:rPr>
          <w:spacing w:val="-10"/>
          <w:sz w:val="24"/>
        </w:rPr>
        <w:t xml:space="preserve"> </w:t>
      </w:r>
      <w:r>
        <w:rPr>
          <w:sz w:val="24"/>
        </w:rPr>
        <w:t>bound</w:t>
      </w:r>
      <w:r>
        <w:rPr>
          <w:spacing w:val="-10"/>
          <w:sz w:val="24"/>
        </w:rPr>
        <w:t xml:space="preserve"> </w:t>
      </w:r>
      <w:r>
        <w:rPr>
          <w:sz w:val="24"/>
        </w:rPr>
        <w:t>to</w:t>
      </w:r>
      <w:r>
        <w:rPr>
          <w:spacing w:val="-14"/>
          <w:sz w:val="24"/>
        </w:rPr>
        <w:t xml:space="preserve"> </w:t>
      </w:r>
      <w:r>
        <w:rPr>
          <w:sz w:val="24"/>
        </w:rPr>
        <w:t>pay</w:t>
      </w:r>
      <w:r>
        <w:rPr>
          <w:spacing w:val="-7"/>
          <w:sz w:val="24"/>
        </w:rPr>
        <w:t xml:space="preserve"> </w:t>
      </w:r>
      <w:r>
        <w:rPr>
          <w:sz w:val="24"/>
        </w:rPr>
        <w:t>interest</w:t>
      </w:r>
      <w:r>
        <w:rPr>
          <w:spacing w:val="-13"/>
          <w:sz w:val="24"/>
        </w:rPr>
        <w:t xml:space="preserve"> </w:t>
      </w:r>
      <w:r>
        <w:rPr>
          <w:sz w:val="24"/>
        </w:rPr>
        <w:t>on</w:t>
      </w:r>
      <w:r>
        <w:rPr>
          <w:spacing w:val="-14"/>
          <w:sz w:val="24"/>
        </w:rPr>
        <w:t xml:space="preserve"> </w:t>
      </w:r>
      <w:r>
        <w:rPr>
          <w:sz w:val="24"/>
        </w:rPr>
        <w:t>all</w:t>
      </w:r>
      <w:r>
        <w:rPr>
          <w:spacing w:val="-10"/>
          <w:sz w:val="24"/>
        </w:rPr>
        <w:t xml:space="preserve"> </w:t>
      </w:r>
      <w:r>
        <w:rPr>
          <w:sz w:val="24"/>
        </w:rPr>
        <w:t>overdue</w:t>
      </w:r>
      <w:r>
        <w:rPr>
          <w:spacing w:val="-13"/>
          <w:sz w:val="24"/>
        </w:rPr>
        <w:t xml:space="preserve"> </w:t>
      </w:r>
      <w:r>
        <w:rPr>
          <w:sz w:val="24"/>
        </w:rPr>
        <w:t>payments</w:t>
      </w:r>
      <w:r>
        <w:rPr>
          <w:spacing w:val="-11"/>
          <w:sz w:val="24"/>
        </w:rPr>
        <w:t xml:space="preserve"> </w:t>
      </w:r>
      <w:r>
        <w:rPr>
          <w:sz w:val="24"/>
        </w:rPr>
        <w:t>from</w:t>
      </w:r>
      <w:r>
        <w:rPr>
          <w:spacing w:val="-13"/>
          <w:sz w:val="24"/>
        </w:rPr>
        <w:t xml:space="preserve"> </w:t>
      </w:r>
      <w:r>
        <w:rPr>
          <w:sz w:val="24"/>
        </w:rPr>
        <w:t>the</w:t>
      </w:r>
      <w:r>
        <w:rPr>
          <w:spacing w:val="-8"/>
          <w:sz w:val="24"/>
        </w:rPr>
        <w:t xml:space="preserve"> </w:t>
      </w:r>
      <w:r>
        <w:rPr>
          <w:sz w:val="24"/>
        </w:rPr>
        <w:t>date</w:t>
      </w:r>
      <w:r>
        <w:rPr>
          <w:spacing w:val="-13"/>
          <w:sz w:val="24"/>
        </w:rPr>
        <w:t xml:space="preserve"> </w:t>
      </w:r>
      <w:r>
        <w:rPr>
          <w:sz w:val="24"/>
        </w:rPr>
        <w:t>they</w:t>
      </w:r>
      <w:r>
        <w:rPr>
          <w:spacing w:val="-12"/>
          <w:sz w:val="24"/>
        </w:rPr>
        <w:t xml:space="preserve"> </w:t>
      </w:r>
      <w:r>
        <w:rPr>
          <w:sz w:val="24"/>
        </w:rPr>
        <w:t xml:space="preserve">become overdue at </w:t>
      </w:r>
      <w:r w:rsidRPr="0003089A">
        <w:rPr>
          <w:sz w:val="24"/>
        </w:rPr>
        <w:t>10.5%</w:t>
      </w:r>
      <w:r>
        <w:rPr>
          <w:sz w:val="24"/>
        </w:rPr>
        <w:t xml:space="preserve"> per annum until the date of payment.</w:t>
      </w:r>
    </w:p>
    <w:p w:rsidR="00E332D7" w:rsidRDefault="00E332D7" w:rsidP="00E332D7">
      <w:pPr>
        <w:pStyle w:val="ListParagraph"/>
        <w:numPr>
          <w:ilvl w:val="1"/>
          <w:numId w:val="5"/>
        </w:numPr>
        <w:tabs>
          <w:tab w:val="left" w:pos="1708"/>
          <w:tab w:val="left" w:pos="1712"/>
        </w:tabs>
        <w:spacing w:before="291" w:line="276" w:lineRule="auto"/>
        <w:ind w:left="1712" w:right="555" w:hanging="635"/>
        <w:jc w:val="both"/>
        <w:rPr>
          <w:sz w:val="24"/>
        </w:rPr>
      </w:pPr>
      <w:r>
        <w:rPr>
          <w:sz w:val="24"/>
        </w:rPr>
        <w:t>The</w:t>
      </w:r>
      <w:r>
        <w:rPr>
          <w:spacing w:val="-14"/>
          <w:sz w:val="24"/>
        </w:rPr>
        <w:t xml:space="preserve"> </w:t>
      </w:r>
      <w:r>
        <w:rPr>
          <w:sz w:val="24"/>
        </w:rPr>
        <w:t>bidder</w:t>
      </w:r>
      <w:r>
        <w:rPr>
          <w:spacing w:val="-14"/>
          <w:sz w:val="24"/>
        </w:rPr>
        <w:t xml:space="preserve"> </w:t>
      </w:r>
      <w:r>
        <w:rPr>
          <w:sz w:val="24"/>
        </w:rPr>
        <w:t>shall</w:t>
      </w:r>
      <w:r>
        <w:rPr>
          <w:spacing w:val="-13"/>
          <w:sz w:val="24"/>
        </w:rPr>
        <w:t xml:space="preserve"> </w:t>
      </w:r>
      <w:r>
        <w:rPr>
          <w:sz w:val="24"/>
        </w:rPr>
        <w:t>not</w:t>
      </w:r>
      <w:r>
        <w:rPr>
          <w:spacing w:val="-14"/>
          <w:sz w:val="24"/>
        </w:rPr>
        <w:t xml:space="preserve"> </w:t>
      </w:r>
      <w:r>
        <w:rPr>
          <w:sz w:val="24"/>
        </w:rPr>
        <w:t>erect</w:t>
      </w:r>
      <w:r>
        <w:rPr>
          <w:spacing w:val="-13"/>
          <w:sz w:val="24"/>
        </w:rPr>
        <w:t xml:space="preserve"> </w:t>
      </w:r>
      <w:r>
        <w:rPr>
          <w:sz w:val="24"/>
        </w:rPr>
        <w:t>or</w:t>
      </w:r>
      <w:r>
        <w:rPr>
          <w:spacing w:val="-14"/>
          <w:sz w:val="24"/>
        </w:rPr>
        <w:t xml:space="preserve"> </w:t>
      </w:r>
      <w:r>
        <w:rPr>
          <w:sz w:val="24"/>
        </w:rPr>
        <w:t>display</w:t>
      </w:r>
      <w:r>
        <w:rPr>
          <w:spacing w:val="-13"/>
          <w:sz w:val="24"/>
        </w:rPr>
        <w:t xml:space="preserve"> </w:t>
      </w:r>
      <w:r>
        <w:rPr>
          <w:sz w:val="24"/>
        </w:rPr>
        <w:t>or</w:t>
      </w:r>
      <w:r>
        <w:rPr>
          <w:spacing w:val="-14"/>
          <w:sz w:val="24"/>
        </w:rPr>
        <w:t xml:space="preserve"> </w:t>
      </w:r>
      <w:r>
        <w:rPr>
          <w:sz w:val="24"/>
        </w:rPr>
        <w:t>permit</w:t>
      </w:r>
      <w:r>
        <w:rPr>
          <w:spacing w:val="-14"/>
          <w:sz w:val="24"/>
        </w:rPr>
        <w:t xml:space="preserve"> </w:t>
      </w:r>
      <w:r>
        <w:rPr>
          <w:sz w:val="24"/>
        </w:rPr>
        <w:t>to</w:t>
      </w:r>
      <w:r>
        <w:rPr>
          <w:spacing w:val="-13"/>
          <w:sz w:val="24"/>
        </w:rPr>
        <w:t xml:space="preserve"> </w:t>
      </w:r>
      <w:r>
        <w:rPr>
          <w:sz w:val="24"/>
        </w:rPr>
        <w:t>erect</w:t>
      </w:r>
      <w:r>
        <w:rPr>
          <w:spacing w:val="-14"/>
          <w:sz w:val="24"/>
        </w:rPr>
        <w:t xml:space="preserve"> </w:t>
      </w:r>
      <w:r>
        <w:rPr>
          <w:sz w:val="24"/>
        </w:rPr>
        <w:t>or</w:t>
      </w:r>
      <w:r>
        <w:rPr>
          <w:spacing w:val="-13"/>
          <w:sz w:val="24"/>
        </w:rPr>
        <w:t xml:space="preserve"> </w:t>
      </w:r>
      <w:r>
        <w:rPr>
          <w:sz w:val="24"/>
        </w:rPr>
        <w:t>display</w:t>
      </w:r>
      <w:r>
        <w:rPr>
          <w:spacing w:val="-14"/>
          <w:sz w:val="24"/>
        </w:rPr>
        <w:t xml:space="preserve"> </w:t>
      </w:r>
      <w:r>
        <w:rPr>
          <w:sz w:val="24"/>
        </w:rPr>
        <w:t>without</w:t>
      </w:r>
      <w:r>
        <w:rPr>
          <w:spacing w:val="-13"/>
          <w:sz w:val="24"/>
        </w:rPr>
        <w:t xml:space="preserve"> </w:t>
      </w:r>
      <w:r>
        <w:rPr>
          <w:sz w:val="24"/>
        </w:rPr>
        <w:t>the</w:t>
      </w:r>
      <w:r>
        <w:rPr>
          <w:spacing w:val="-14"/>
          <w:sz w:val="24"/>
        </w:rPr>
        <w:t xml:space="preserve"> </w:t>
      </w:r>
      <w:r>
        <w:rPr>
          <w:sz w:val="24"/>
        </w:rPr>
        <w:t>consent</w:t>
      </w:r>
      <w:r>
        <w:rPr>
          <w:spacing w:val="-14"/>
          <w:sz w:val="24"/>
        </w:rPr>
        <w:t xml:space="preserve"> </w:t>
      </w:r>
      <w:r>
        <w:rPr>
          <w:sz w:val="24"/>
        </w:rPr>
        <w:t>in</w:t>
      </w:r>
      <w:r>
        <w:rPr>
          <w:spacing w:val="-13"/>
          <w:sz w:val="24"/>
        </w:rPr>
        <w:t xml:space="preserve"> </w:t>
      </w:r>
      <w:r>
        <w:rPr>
          <w:sz w:val="24"/>
        </w:rPr>
        <w:t>writing of the KINFRA any advertisements, hoardings or notices, whether illuminated or otherwise - upon</w:t>
      </w:r>
      <w:r>
        <w:rPr>
          <w:spacing w:val="-14"/>
          <w:sz w:val="24"/>
        </w:rPr>
        <w:t xml:space="preserve"> </w:t>
      </w:r>
      <w:r>
        <w:rPr>
          <w:sz w:val="24"/>
        </w:rPr>
        <w:t>the</w:t>
      </w:r>
      <w:r>
        <w:rPr>
          <w:spacing w:val="-14"/>
          <w:sz w:val="24"/>
        </w:rPr>
        <w:t xml:space="preserve"> </w:t>
      </w:r>
      <w:r>
        <w:rPr>
          <w:sz w:val="24"/>
        </w:rPr>
        <w:t>exterior</w:t>
      </w:r>
      <w:r>
        <w:rPr>
          <w:spacing w:val="-13"/>
          <w:sz w:val="24"/>
        </w:rPr>
        <w:t xml:space="preserve"> </w:t>
      </w:r>
      <w:r>
        <w:rPr>
          <w:sz w:val="24"/>
        </w:rPr>
        <w:t>of</w:t>
      </w:r>
      <w:r>
        <w:rPr>
          <w:spacing w:val="-14"/>
          <w:sz w:val="24"/>
        </w:rPr>
        <w:t xml:space="preserve"> </w:t>
      </w:r>
      <w:r>
        <w:rPr>
          <w:sz w:val="24"/>
        </w:rPr>
        <w:t>the</w:t>
      </w:r>
      <w:r>
        <w:rPr>
          <w:spacing w:val="-13"/>
          <w:sz w:val="24"/>
        </w:rPr>
        <w:t xml:space="preserve"> </w:t>
      </w:r>
      <w:r>
        <w:rPr>
          <w:sz w:val="24"/>
        </w:rPr>
        <w:t>demised</w:t>
      </w:r>
      <w:r>
        <w:rPr>
          <w:spacing w:val="-14"/>
          <w:sz w:val="24"/>
        </w:rPr>
        <w:t xml:space="preserve"> </w:t>
      </w:r>
      <w:r>
        <w:rPr>
          <w:sz w:val="24"/>
        </w:rPr>
        <w:t>premises</w:t>
      </w:r>
      <w:r>
        <w:rPr>
          <w:spacing w:val="-13"/>
          <w:sz w:val="24"/>
        </w:rPr>
        <w:t xml:space="preserve"> </w:t>
      </w:r>
      <w:r>
        <w:rPr>
          <w:sz w:val="24"/>
        </w:rPr>
        <w:t>or</w:t>
      </w:r>
      <w:r>
        <w:rPr>
          <w:spacing w:val="-14"/>
          <w:sz w:val="24"/>
        </w:rPr>
        <w:t xml:space="preserve"> </w:t>
      </w:r>
      <w:r>
        <w:rPr>
          <w:sz w:val="24"/>
        </w:rPr>
        <w:t>any</w:t>
      </w:r>
      <w:r>
        <w:rPr>
          <w:spacing w:val="-14"/>
          <w:sz w:val="24"/>
        </w:rPr>
        <w:t xml:space="preserve"> </w:t>
      </w:r>
      <w:r>
        <w:rPr>
          <w:sz w:val="24"/>
        </w:rPr>
        <w:t>part</w:t>
      </w:r>
      <w:r>
        <w:rPr>
          <w:spacing w:val="-13"/>
          <w:sz w:val="24"/>
        </w:rPr>
        <w:t xml:space="preserve"> </w:t>
      </w:r>
      <w:r>
        <w:rPr>
          <w:sz w:val="24"/>
        </w:rPr>
        <w:t>thereof</w:t>
      </w:r>
      <w:r>
        <w:rPr>
          <w:spacing w:val="-14"/>
          <w:sz w:val="24"/>
        </w:rPr>
        <w:t xml:space="preserve"> </w:t>
      </w:r>
      <w:r>
        <w:rPr>
          <w:sz w:val="24"/>
        </w:rPr>
        <w:t>or</w:t>
      </w:r>
      <w:r>
        <w:rPr>
          <w:spacing w:val="-13"/>
          <w:sz w:val="24"/>
        </w:rPr>
        <w:t xml:space="preserve"> </w:t>
      </w:r>
      <w:r>
        <w:rPr>
          <w:sz w:val="24"/>
        </w:rPr>
        <w:t>in</w:t>
      </w:r>
      <w:r>
        <w:rPr>
          <w:spacing w:val="-14"/>
          <w:sz w:val="24"/>
        </w:rPr>
        <w:t xml:space="preserve"> </w:t>
      </w:r>
      <w:r>
        <w:rPr>
          <w:sz w:val="24"/>
        </w:rPr>
        <w:t>the</w:t>
      </w:r>
      <w:r>
        <w:rPr>
          <w:spacing w:val="-13"/>
          <w:sz w:val="24"/>
        </w:rPr>
        <w:t xml:space="preserve"> </w:t>
      </w:r>
      <w:r>
        <w:rPr>
          <w:sz w:val="24"/>
        </w:rPr>
        <w:t>interior</w:t>
      </w:r>
      <w:r>
        <w:rPr>
          <w:spacing w:val="-12"/>
          <w:sz w:val="24"/>
        </w:rPr>
        <w:t xml:space="preserve"> </w:t>
      </w:r>
      <w:r>
        <w:rPr>
          <w:sz w:val="24"/>
        </w:rPr>
        <w:t>of</w:t>
      </w:r>
      <w:r>
        <w:rPr>
          <w:spacing w:val="-13"/>
          <w:sz w:val="24"/>
        </w:rPr>
        <w:t xml:space="preserve"> </w:t>
      </w:r>
      <w:r>
        <w:rPr>
          <w:sz w:val="24"/>
        </w:rPr>
        <w:t>the</w:t>
      </w:r>
      <w:r>
        <w:rPr>
          <w:spacing w:val="-13"/>
          <w:sz w:val="24"/>
        </w:rPr>
        <w:t xml:space="preserve"> </w:t>
      </w:r>
      <w:r>
        <w:rPr>
          <w:sz w:val="24"/>
        </w:rPr>
        <w:t>demised premises, except name plate of a size not exceeding the size approved by the KINFRA to be fastened at the entrance of the demised premises.</w:t>
      </w:r>
    </w:p>
    <w:p w:rsidR="00E332D7" w:rsidRDefault="00E332D7" w:rsidP="00E332D7">
      <w:pPr>
        <w:pStyle w:val="BodyText"/>
        <w:spacing w:before="1"/>
      </w:pPr>
    </w:p>
    <w:p w:rsidR="00E332D7" w:rsidRDefault="00E332D7" w:rsidP="00E332D7">
      <w:pPr>
        <w:pStyle w:val="ListParagraph"/>
        <w:numPr>
          <w:ilvl w:val="1"/>
          <w:numId w:val="5"/>
        </w:numPr>
        <w:tabs>
          <w:tab w:val="left" w:pos="1708"/>
          <w:tab w:val="left" w:pos="1712"/>
        </w:tabs>
        <w:spacing w:line="276" w:lineRule="auto"/>
        <w:ind w:left="1712" w:right="568" w:hanging="635"/>
        <w:jc w:val="both"/>
        <w:rPr>
          <w:sz w:val="24"/>
        </w:rPr>
      </w:pPr>
      <w:r>
        <w:rPr>
          <w:sz w:val="24"/>
        </w:rPr>
        <w:t>The bidder if desires may transfer the demised premises erected by them only after an operational period of three years and subject to the approval of KINFRA.</w:t>
      </w:r>
    </w:p>
    <w:p w:rsidR="00E332D7" w:rsidRDefault="00E332D7" w:rsidP="00E332D7">
      <w:pPr>
        <w:pStyle w:val="BodyText"/>
        <w:spacing w:before="46"/>
      </w:pPr>
    </w:p>
    <w:p w:rsidR="00E332D7" w:rsidRDefault="00E332D7" w:rsidP="00E332D7">
      <w:pPr>
        <w:pStyle w:val="ListParagraph"/>
        <w:numPr>
          <w:ilvl w:val="1"/>
          <w:numId w:val="5"/>
        </w:numPr>
        <w:tabs>
          <w:tab w:val="left" w:pos="1708"/>
          <w:tab w:val="left" w:pos="1712"/>
        </w:tabs>
        <w:spacing w:line="276" w:lineRule="auto"/>
        <w:ind w:left="1712" w:right="554" w:hanging="635"/>
        <w:jc w:val="both"/>
        <w:rPr>
          <w:sz w:val="24"/>
        </w:rPr>
      </w:pPr>
      <w:r>
        <w:rPr>
          <w:sz w:val="24"/>
        </w:rPr>
        <w:t>The bidder shall insure and at all times during the continuance of the operation period keep insured at its cost the demised premises and structures and equipment that may be erected or</w:t>
      </w:r>
      <w:r>
        <w:rPr>
          <w:spacing w:val="-1"/>
          <w:sz w:val="24"/>
        </w:rPr>
        <w:t xml:space="preserve"> </w:t>
      </w:r>
      <w:r>
        <w:rPr>
          <w:sz w:val="24"/>
        </w:rPr>
        <w:t>installed in</w:t>
      </w:r>
      <w:r>
        <w:rPr>
          <w:spacing w:val="-1"/>
          <w:sz w:val="24"/>
        </w:rPr>
        <w:t xml:space="preserve"> </w:t>
      </w:r>
      <w:r>
        <w:rPr>
          <w:sz w:val="24"/>
        </w:rPr>
        <w:t>the</w:t>
      </w:r>
      <w:r>
        <w:rPr>
          <w:spacing w:val="-3"/>
          <w:sz w:val="24"/>
        </w:rPr>
        <w:t xml:space="preserve"> </w:t>
      </w:r>
      <w:r>
        <w:rPr>
          <w:sz w:val="24"/>
        </w:rPr>
        <w:t>said</w:t>
      </w:r>
      <w:r>
        <w:rPr>
          <w:spacing w:val="-1"/>
          <w:sz w:val="24"/>
        </w:rPr>
        <w:t xml:space="preserve"> </w:t>
      </w:r>
      <w:r>
        <w:rPr>
          <w:sz w:val="24"/>
        </w:rPr>
        <w:t>premises</w:t>
      </w:r>
      <w:r>
        <w:rPr>
          <w:spacing w:val="-2"/>
          <w:sz w:val="24"/>
        </w:rPr>
        <w:t xml:space="preserve"> </w:t>
      </w:r>
      <w:r>
        <w:rPr>
          <w:sz w:val="24"/>
        </w:rPr>
        <w:t>against</w:t>
      </w:r>
      <w:r>
        <w:rPr>
          <w:spacing w:val="-3"/>
          <w:sz w:val="24"/>
        </w:rPr>
        <w:t xml:space="preserve"> </w:t>
      </w:r>
      <w:r>
        <w:rPr>
          <w:sz w:val="24"/>
        </w:rPr>
        <w:t>loss</w:t>
      </w:r>
      <w:r>
        <w:rPr>
          <w:spacing w:val="-2"/>
          <w:sz w:val="24"/>
        </w:rPr>
        <w:t xml:space="preserve"> </w:t>
      </w:r>
      <w:r>
        <w:rPr>
          <w:sz w:val="24"/>
        </w:rPr>
        <w:t>or</w:t>
      </w:r>
      <w:r>
        <w:rPr>
          <w:spacing w:val="-1"/>
          <w:sz w:val="24"/>
        </w:rPr>
        <w:t xml:space="preserve"> </w:t>
      </w:r>
      <w:r>
        <w:rPr>
          <w:sz w:val="24"/>
        </w:rPr>
        <w:t>damage</w:t>
      </w:r>
      <w:r>
        <w:rPr>
          <w:spacing w:val="-3"/>
          <w:sz w:val="24"/>
        </w:rPr>
        <w:t xml:space="preserve"> </w:t>
      </w:r>
      <w:r>
        <w:rPr>
          <w:sz w:val="24"/>
        </w:rPr>
        <w:t>by</w:t>
      </w:r>
      <w:r>
        <w:rPr>
          <w:spacing w:val="-2"/>
          <w:sz w:val="24"/>
        </w:rPr>
        <w:t xml:space="preserve"> </w:t>
      </w:r>
      <w:r>
        <w:rPr>
          <w:sz w:val="24"/>
        </w:rPr>
        <w:t>fire,</w:t>
      </w:r>
      <w:r>
        <w:rPr>
          <w:spacing w:val="-6"/>
          <w:sz w:val="24"/>
        </w:rPr>
        <w:t xml:space="preserve"> </w:t>
      </w:r>
      <w:r>
        <w:rPr>
          <w:sz w:val="24"/>
        </w:rPr>
        <w:t>natural</w:t>
      </w:r>
      <w:r>
        <w:rPr>
          <w:spacing w:val="-1"/>
          <w:sz w:val="24"/>
        </w:rPr>
        <w:t xml:space="preserve"> </w:t>
      </w:r>
      <w:r>
        <w:rPr>
          <w:sz w:val="24"/>
        </w:rPr>
        <w:t>calamities</w:t>
      </w:r>
      <w:r>
        <w:rPr>
          <w:spacing w:val="-2"/>
          <w:sz w:val="24"/>
        </w:rPr>
        <w:t xml:space="preserve"> </w:t>
      </w:r>
      <w:r>
        <w:rPr>
          <w:sz w:val="24"/>
        </w:rPr>
        <w:t>and</w:t>
      </w:r>
      <w:r>
        <w:rPr>
          <w:spacing w:val="-5"/>
          <w:sz w:val="24"/>
        </w:rPr>
        <w:t xml:space="preserve"> </w:t>
      </w:r>
      <w:r>
        <w:rPr>
          <w:sz w:val="24"/>
        </w:rPr>
        <w:t>against Third</w:t>
      </w:r>
      <w:r>
        <w:rPr>
          <w:spacing w:val="-1"/>
          <w:sz w:val="24"/>
        </w:rPr>
        <w:t xml:space="preserve"> </w:t>
      </w:r>
      <w:r>
        <w:rPr>
          <w:sz w:val="24"/>
        </w:rPr>
        <w:t>Party</w:t>
      </w:r>
      <w:r>
        <w:rPr>
          <w:spacing w:val="-2"/>
          <w:sz w:val="24"/>
        </w:rPr>
        <w:t xml:space="preserve"> </w:t>
      </w:r>
      <w:r>
        <w:rPr>
          <w:sz w:val="24"/>
        </w:rPr>
        <w:t>liabilities</w:t>
      </w:r>
      <w:r>
        <w:rPr>
          <w:spacing w:val="-2"/>
          <w:sz w:val="24"/>
        </w:rPr>
        <w:t xml:space="preserve"> </w:t>
      </w:r>
      <w:r>
        <w:rPr>
          <w:sz w:val="24"/>
        </w:rPr>
        <w:t>and</w:t>
      </w:r>
      <w:r>
        <w:rPr>
          <w:spacing w:val="-1"/>
          <w:sz w:val="24"/>
        </w:rPr>
        <w:t xml:space="preserve"> </w:t>
      </w:r>
      <w:r>
        <w:rPr>
          <w:sz w:val="24"/>
        </w:rPr>
        <w:t>shall</w:t>
      </w:r>
      <w:r>
        <w:rPr>
          <w:spacing w:val="-2"/>
          <w:sz w:val="24"/>
        </w:rPr>
        <w:t xml:space="preserve"> </w:t>
      </w:r>
      <w:r>
        <w:rPr>
          <w:sz w:val="24"/>
        </w:rPr>
        <w:t>furnish</w:t>
      </w:r>
      <w:r>
        <w:rPr>
          <w:spacing w:val="-1"/>
          <w:sz w:val="24"/>
        </w:rPr>
        <w:t xml:space="preserve"> </w:t>
      </w:r>
      <w:r>
        <w:rPr>
          <w:sz w:val="24"/>
        </w:rPr>
        <w:t>to</w:t>
      </w:r>
      <w:r>
        <w:rPr>
          <w:spacing w:val="-5"/>
          <w:sz w:val="24"/>
        </w:rPr>
        <w:t xml:space="preserve"> </w:t>
      </w:r>
      <w:r>
        <w:rPr>
          <w:sz w:val="24"/>
        </w:rPr>
        <w:t>the KINFRA</w:t>
      </w:r>
      <w:r>
        <w:rPr>
          <w:spacing w:val="-3"/>
          <w:sz w:val="24"/>
        </w:rPr>
        <w:t xml:space="preserve"> </w:t>
      </w:r>
      <w:r>
        <w:rPr>
          <w:sz w:val="24"/>
        </w:rPr>
        <w:t>certified true-copies</w:t>
      </w:r>
      <w:r>
        <w:rPr>
          <w:spacing w:val="-2"/>
          <w:sz w:val="24"/>
        </w:rPr>
        <w:t xml:space="preserve"> </w:t>
      </w:r>
      <w:r>
        <w:rPr>
          <w:sz w:val="24"/>
        </w:rPr>
        <w:t>of</w:t>
      </w:r>
      <w:r>
        <w:rPr>
          <w:spacing w:val="-5"/>
          <w:sz w:val="24"/>
        </w:rPr>
        <w:t xml:space="preserve"> </w:t>
      </w:r>
      <w:r>
        <w:rPr>
          <w:sz w:val="24"/>
        </w:rPr>
        <w:t>the Policies</w:t>
      </w:r>
      <w:r>
        <w:rPr>
          <w:spacing w:val="-2"/>
          <w:sz w:val="24"/>
        </w:rPr>
        <w:t xml:space="preserve"> </w:t>
      </w:r>
      <w:r>
        <w:rPr>
          <w:sz w:val="24"/>
        </w:rPr>
        <w:t>from time to time.</w:t>
      </w:r>
    </w:p>
    <w:p w:rsidR="00E332D7" w:rsidRDefault="00E332D7" w:rsidP="00E332D7">
      <w:pPr>
        <w:pStyle w:val="BodyText"/>
      </w:pPr>
    </w:p>
    <w:p w:rsidR="00E332D7" w:rsidRDefault="00E332D7" w:rsidP="00E332D7">
      <w:pPr>
        <w:pStyle w:val="ListParagraph"/>
        <w:numPr>
          <w:ilvl w:val="1"/>
          <w:numId w:val="5"/>
        </w:numPr>
        <w:tabs>
          <w:tab w:val="left" w:pos="1708"/>
          <w:tab w:val="left" w:pos="1712"/>
        </w:tabs>
        <w:spacing w:before="1" w:line="276" w:lineRule="auto"/>
        <w:ind w:left="1712" w:right="565" w:hanging="635"/>
        <w:jc w:val="both"/>
        <w:rPr>
          <w:sz w:val="24"/>
        </w:rPr>
      </w:pPr>
      <w:r>
        <w:rPr>
          <w:sz w:val="24"/>
        </w:rPr>
        <w:t>The bidder shall keep KINFRA indemnified in the event of loss by fire or natural</w:t>
      </w:r>
      <w:r>
        <w:rPr>
          <w:spacing w:val="-2"/>
          <w:sz w:val="24"/>
        </w:rPr>
        <w:t xml:space="preserve"> </w:t>
      </w:r>
      <w:r>
        <w:rPr>
          <w:sz w:val="24"/>
        </w:rPr>
        <w:t xml:space="preserve">calamities of the allotted space/project and the insurance money received from the Insurance Company shall be </w:t>
      </w:r>
      <w:proofErr w:type="spellStart"/>
      <w:r>
        <w:rPr>
          <w:sz w:val="24"/>
        </w:rPr>
        <w:t>utilised</w:t>
      </w:r>
      <w:proofErr w:type="spellEnd"/>
      <w:r>
        <w:rPr>
          <w:sz w:val="24"/>
        </w:rPr>
        <w:t xml:space="preserve"> to re-build or restore the same to its original condition.</w:t>
      </w:r>
    </w:p>
    <w:p w:rsidR="00E332D7" w:rsidRDefault="00E332D7" w:rsidP="00E332D7">
      <w:pPr>
        <w:pStyle w:val="ListParagraph"/>
        <w:numPr>
          <w:ilvl w:val="1"/>
          <w:numId w:val="5"/>
        </w:numPr>
        <w:tabs>
          <w:tab w:val="left" w:pos="1708"/>
          <w:tab w:val="left" w:pos="1712"/>
        </w:tabs>
        <w:spacing w:before="290" w:line="276" w:lineRule="auto"/>
        <w:ind w:left="1712" w:right="556" w:hanging="635"/>
        <w:jc w:val="both"/>
        <w:rPr>
          <w:sz w:val="24"/>
        </w:rPr>
      </w:pPr>
      <w:r>
        <w:rPr>
          <w:sz w:val="24"/>
        </w:rPr>
        <w:t>In</w:t>
      </w:r>
      <w:r>
        <w:rPr>
          <w:spacing w:val="-14"/>
          <w:sz w:val="24"/>
        </w:rPr>
        <w:t xml:space="preserve"> </w:t>
      </w:r>
      <w:r>
        <w:rPr>
          <w:sz w:val="24"/>
        </w:rPr>
        <w:t>the</w:t>
      </w:r>
      <w:r>
        <w:rPr>
          <w:spacing w:val="-14"/>
          <w:sz w:val="24"/>
        </w:rPr>
        <w:t xml:space="preserve"> </w:t>
      </w:r>
      <w:r>
        <w:rPr>
          <w:sz w:val="24"/>
        </w:rPr>
        <w:t>event</w:t>
      </w:r>
      <w:r>
        <w:rPr>
          <w:spacing w:val="-13"/>
          <w:sz w:val="24"/>
        </w:rPr>
        <w:t xml:space="preserve"> </w:t>
      </w:r>
      <w:r>
        <w:rPr>
          <w:sz w:val="24"/>
        </w:rPr>
        <w:t>of</w:t>
      </w:r>
      <w:r>
        <w:rPr>
          <w:spacing w:val="-14"/>
          <w:sz w:val="24"/>
        </w:rPr>
        <w:t xml:space="preserve"> </w:t>
      </w:r>
      <w:r>
        <w:rPr>
          <w:sz w:val="24"/>
        </w:rPr>
        <w:t>the</w:t>
      </w:r>
      <w:r>
        <w:rPr>
          <w:spacing w:val="-11"/>
          <w:sz w:val="24"/>
        </w:rPr>
        <w:t xml:space="preserve"> </w:t>
      </w:r>
      <w:r>
        <w:rPr>
          <w:sz w:val="24"/>
        </w:rPr>
        <w:t>bidder</w:t>
      </w:r>
      <w:r>
        <w:rPr>
          <w:spacing w:val="-14"/>
          <w:sz w:val="24"/>
        </w:rPr>
        <w:t xml:space="preserve"> </w:t>
      </w:r>
      <w:r>
        <w:rPr>
          <w:sz w:val="24"/>
        </w:rPr>
        <w:t>failing</w:t>
      </w:r>
      <w:r>
        <w:rPr>
          <w:spacing w:val="-12"/>
          <w:sz w:val="24"/>
        </w:rPr>
        <w:t xml:space="preserve"> </w:t>
      </w:r>
      <w:r>
        <w:rPr>
          <w:sz w:val="24"/>
        </w:rPr>
        <w:t>to</w:t>
      </w:r>
      <w:r>
        <w:rPr>
          <w:spacing w:val="-14"/>
          <w:sz w:val="24"/>
        </w:rPr>
        <w:t xml:space="preserve"> </w:t>
      </w:r>
      <w:r>
        <w:rPr>
          <w:sz w:val="24"/>
        </w:rPr>
        <w:t>commence</w:t>
      </w:r>
      <w:r>
        <w:rPr>
          <w:spacing w:val="-12"/>
          <w:sz w:val="24"/>
        </w:rPr>
        <w:t xml:space="preserve"> </w:t>
      </w:r>
      <w:r>
        <w:rPr>
          <w:sz w:val="24"/>
        </w:rPr>
        <w:t>the</w:t>
      </w:r>
      <w:r>
        <w:rPr>
          <w:spacing w:val="-8"/>
          <w:sz w:val="24"/>
        </w:rPr>
        <w:t xml:space="preserve"> </w:t>
      </w:r>
      <w:r>
        <w:rPr>
          <w:sz w:val="24"/>
        </w:rPr>
        <w:t>activities</w:t>
      </w:r>
      <w:r>
        <w:rPr>
          <w:spacing w:val="-11"/>
          <w:sz w:val="24"/>
        </w:rPr>
        <w:t xml:space="preserve"> </w:t>
      </w:r>
      <w:r>
        <w:rPr>
          <w:sz w:val="24"/>
        </w:rPr>
        <w:t>within</w:t>
      </w:r>
      <w:r>
        <w:rPr>
          <w:spacing w:val="-6"/>
          <w:sz w:val="24"/>
        </w:rPr>
        <w:t xml:space="preserve"> </w:t>
      </w:r>
      <w:r>
        <w:rPr>
          <w:sz w:val="24"/>
        </w:rPr>
        <w:t>three</w:t>
      </w:r>
      <w:r>
        <w:rPr>
          <w:spacing w:val="-12"/>
          <w:sz w:val="24"/>
        </w:rPr>
        <w:t xml:space="preserve"> </w:t>
      </w:r>
      <w:r>
        <w:rPr>
          <w:sz w:val="24"/>
        </w:rPr>
        <w:t>months</w:t>
      </w:r>
      <w:r>
        <w:rPr>
          <w:spacing w:val="-12"/>
          <w:sz w:val="24"/>
        </w:rPr>
        <w:t xml:space="preserve"> </w:t>
      </w:r>
      <w:r>
        <w:rPr>
          <w:sz w:val="24"/>
        </w:rPr>
        <w:t>or</w:t>
      </w:r>
      <w:r>
        <w:rPr>
          <w:spacing w:val="-11"/>
          <w:sz w:val="24"/>
        </w:rPr>
        <w:t xml:space="preserve"> </w:t>
      </w:r>
      <w:r>
        <w:rPr>
          <w:sz w:val="24"/>
        </w:rPr>
        <w:t>the</w:t>
      </w:r>
      <w:r>
        <w:rPr>
          <w:spacing w:val="-11"/>
          <w:sz w:val="24"/>
        </w:rPr>
        <w:t xml:space="preserve"> </w:t>
      </w:r>
      <w:r>
        <w:rPr>
          <w:sz w:val="24"/>
        </w:rPr>
        <w:t>bidder discontinue</w:t>
      </w:r>
      <w:r>
        <w:rPr>
          <w:spacing w:val="-14"/>
          <w:sz w:val="24"/>
        </w:rPr>
        <w:t xml:space="preserve"> </w:t>
      </w:r>
      <w:r>
        <w:rPr>
          <w:sz w:val="24"/>
        </w:rPr>
        <w:t>the</w:t>
      </w:r>
      <w:r>
        <w:rPr>
          <w:spacing w:val="-9"/>
          <w:sz w:val="24"/>
        </w:rPr>
        <w:t xml:space="preserve"> </w:t>
      </w:r>
      <w:r>
        <w:rPr>
          <w:sz w:val="24"/>
        </w:rPr>
        <w:t>operation</w:t>
      </w:r>
      <w:r>
        <w:rPr>
          <w:spacing w:val="-14"/>
          <w:sz w:val="24"/>
        </w:rPr>
        <w:t xml:space="preserve"> </w:t>
      </w:r>
      <w:r>
        <w:rPr>
          <w:sz w:val="24"/>
        </w:rPr>
        <w:t>for</w:t>
      </w:r>
      <w:r>
        <w:rPr>
          <w:spacing w:val="-11"/>
          <w:sz w:val="24"/>
        </w:rPr>
        <w:t xml:space="preserve"> </w:t>
      </w:r>
      <w:r>
        <w:rPr>
          <w:sz w:val="24"/>
        </w:rPr>
        <w:t>a</w:t>
      </w:r>
      <w:r>
        <w:rPr>
          <w:spacing w:val="-10"/>
          <w:sz w:val="24"/>
        </w:rPr>
        <w:t xml:space="preserve"> </w:t>
      </w:r>
      <w:r>
        <w:rPr>
          <w:sz w:val="24"/>
        </w:rPr>
        <w:t>period</w:t>
      </w:r>
      <w:r>
        <w:rPr>
          <w:spacing w:val="-11"/>
          <w:sz w:val="24"/>
        </w:rPr>
        <w:t xml:space="preserve"> </w:t>
      </w:r>
      <w:r>
        <w:rPr>
          <w:sz w:val="24"/>
        </w:rPr>
        <w:t>of</w:t>
      </w:r>
      <w:r>
        <w:rPr>
          <w:spacing w:val="-7"/>
          <w:sz w:val="24"/>
        </w:rPr>
        <w:t xml:space="preserve"> </w:t>
      </w:r>
      <w:r>
        <w:rPr>
          <w:sz w:val="24"/>
        </w:rPr>
        <w:t>three</w:t>
      </w:r>
      <w:r>
        <w:rPr>
          <w:spacing w:val="-8"/>
          <w:sz w:val="24"/>
        </w:rPr>
        <w:t xml:space="preserve"> </w:t>
      </w:r>
      <w:r>
        <w:rPr>
          <w:sz w:val="24"/>
        </w:rPr>
        <w:t>months</w:t>
      </w:r>
      <w:r>
        <w:rPr>
          <w:spacing w:val="-12"/>
          <w:sz w:val="24"/>
        </w:rPr>
        <w:t xml:space="preserve"> </w:t>
      </w:r>
      <w:r>
        <w:rPr>
          <w:sz w:val="24"/>
        </w:rPr>
        <w:t>or</w:t>
      </w:r>
      <w:r>
        <w:rPr>
          <w:spacing w:val="-12"/>
          <w:sz w:val="24"/>
        </w:rPr>
        <w:t xml:space="preserve"> </w:t>
      </w:r>
      <w:r>
        <w:rPr>
          <w:sz w:val="24"/>
        </w:rPr>
        <w:t>makes</w:t>
      </w:r>
      <w:r>
        <w:rPr>
          <w:spacing w:val="-12"/>
          <w:sz w:val="24"/>
        </w:rPr>
        <w:t xml:space="preserve"> </w:t>
      </w:r>
      <w:r>
        <w:rPr>
          <w:sz w:val="24"/>
        </w:rPr>
        <w:t>default</w:t>
      </w:r>
      <w:r>
        <w:rPr>
          <w:spacing w:val="-13"/>
          <w:sz w:val="24"/>
        </w:rPr>
        <w:t xml:space="preserve"> </w:t>
      </w:r>
      <w:r>
        <w:rPr>
          <w:sz w:val="24"/>
        </w:rPr>
        <w:t>in</w:t>
      </w:r>
      <w:r>
        <w:rPr>
          <w:spacing w:val="-11"/>
          <w:sz w:val="24"/>
        </w:rPr>
        <w:t xml:space="preserve"> </w:t>
      </w:r>
      <w:r>
        <w:rPr>
          <w:sz w:val="24"/>
        </w:rPr>
        <w:t>remitting</w:t>
      </w:r>
      <w:r>
        <w:rPr>
          <w:spacing w:val="-12"/>
          <w:sz w:val="24"/>
        </w:rPr>
        <w:t xml:space="preserve"> </w:t>
      </w:r>
      <w:r>
        <w:rPr>
          <w:sz w:val="24"/>
        </w:rPr>
        <w:t>the</w:t>
      </w:r>
      <w:r>
        <w:rPr>
          <w:spacing w:val="-9"/>
          <w:sz w:val="24"/>
        </w:rPr>
        <w:t xml:space="preserve"> </w:t>
      </w:r>
      <w:r>
        <w:rPr>
          <w:sz w:val="24"/>
        </w:rPr>
        <w:t xml:space="preserve">lease rent for a period of three months, the lessor has the right to terminate the bidder and repossess the building after giving 30 </w:t>
      </w:r>
      <w:proofErr w:type="spellStart"/>
      <w:r>
        <w:rPr>
          <w:sz w:val="24"/>
        </w:rPr>
        <w:t>days notice</w:t>
      </w:r>
      <w:proofErr w:type="spellEnd"/>
      <w:r>
        <w:rPr>
          <w:sz w:val="24"/>
        </w:rPr>
        <w:t xml:space="preserve"> to the bidder.</w:t>
      </w:r>
    </w:p>
    <w:p w:rsidR="00E332D7" w:rsidRDefault="00E332D7" w:rsidP="00E332D7">
      <w:pPr>
        <w:pStyle w:val="BodyText"/>
        <w:spacing w:before="1"/>
      </w:pPr>
    </w:p>
    <w:p w:rsidR="00E332D7" w:rsidRPr="00231550" w:rsidRDefault="00E332D7" w:rsidP="00231550">
      <w:pPr>
        <w:pStyle w:val="ListParagraph"/>
        <w:numPr>
          <w:ilvl w:val="1"/>
          <w:numId w:val="5"/>
        </w:numPr>
        <w:tabs>
          <w:tab w:val="left" w:pos="1709"/>
        </w:tabs>
        <w:spacing w:before="1"/>
        <w:ind w:left="1709" w:hanging="631"/>
        <w:jc w:val="left"/>
        <w:rPr>
          <w:sz w:val="24"/>
        </w:rPr>
      </w:pPr>
      <w:r>
        <w:rPr>
          <w:sz w:val="24"/>
        </w:rPr>
        <w:t>In</w:t>
      </w:r>
      <w:r>
        <w:rPr>
          <w:spacing w:val="-3"/>
          <w:sz w:val="24"/>
        </w:rPr>
        <w:t xml:space="preserve"> </w:t>
      </w:r>
      <w:r>
        <w:rPr>
          <w:sz w:val="24"/>
        </w:rPr>
        <w:t>case</w:t>
      </w:r>
      <w:r>
        <w:rPr>
          <w:spacing w:val="1"/>
          <w:sz w:val="24"/>
        </w:rPr>
        <w:t xml:space="preserve"> </w:t>
      </w:r>
      <w:r>
        <w:rPr>
          <w:sz w:val="24"/>
        </w:rPr>
        <w:t>the</w:t>
      </w:r>
      <w:r>
        <w:rPr>
          <w:spacing w:val="4"/>
          <w:sz w:val="24"/>
        </w:rPr>
        <w:t xml:space="preserve"> </w:t>
      </w:r>
      <w:r>
        <w:rPr>
          <w:sz w:val="24"/>
        </w:rPr>
        <w:t>bidder makes</w:t>
      </w:r>
      <w:r>
        <w:rPr>
          <w:spacing w:val="3"/>
          <w:sz w:val="24"/>
        </w:rPr>
        <w:t xml:space="preserve"> </w:t>
      </w:r>
      <w:r>
        <w:rPr>
          <w:sz w:val="24"/>
        </w:rPr>
        <w:t>default</w:t>
      </w:r>
      <w:r>
        <w:rPr>
          <w:spacing w:val="7"/>
          <w:sz w:val="24"/>
        </w:rPr>
        <w:t xml:space="preserve"> </w:t>
      </w:r>
      <w:r>
        <w:rPr>
          <w:sz w:val="24"/>
        </w:rPr>
        <w:t>in</w:t>
      </w:r>
      <w:r>
        <w:rPr>
          <w:spacing w:val="4"/>
          <w:sz w:val="24"/>
        </w:rPr>
        <w:t xml:space="preserve"> </w:t>
      </w:r>
      <w:r>
        <w:rPr>
          <w:sz w:val="24"/>
        </w:rPr>
        <w:t>payment</w:t>
      </w:r>
      <w:r>
        <w:rPr>
          <w:spacing w:val="1"/>
          <w:sz w:val="24"/>
        </w:rPr>
        <w:t xml:space="preserve"> </w:t>
      </w:r>
      <w:r>
        <w:rPr>
          <w:sz w:val="24"/>
        </w:rPr>
        <w:t>of the</w:t>
      </w:r>
      <w:r>
        <w:rPr>
          <w:spacing w:val="1"/>
          <w:sz w:val="24"/>
        </w:rPr>
        <w:t xml:space="preserve"> </w:t>
      </w:r>
      <w:r>
        <w:rPr>
          <w:sz w:val="24"/>
        </w:rPr>
        <w:t>lease</w:t>
      </w:r>
      <w:r>
        <w:rPr>
          <w:spacing w:val="2"/>
          <w:sz w:val="24"/>
        </w:rPr>
        <w:t xml:space="preserve"> </w:t>
      </w:r>
      <w:r>
        <w:rPr>
          <w:sz w:val="24"/>
        </w:rPr>
        <w:t>rent</w:t>
      </w:r>
      <w:r>
        <w:rPr>
          <w:spacing w:val="8"/>
          <w:sz w:val="24"/>
        </w:rPr>
        <w:t xml:space="preserve"> </w:t>
      </w:r>
      <w:r>
        <w:rPr>
          <w:sz w:val="24"/>
        </w:rPr>
        <w:t>(for</w:t>
      </w:r>
      <w:r>
        <w:rPr>
          <w:spacing w:val="3"/>
          <w:sz w:val="24"/>
        </w:rPr>
        <w:t xml:space="preserve"> </w:t>
      </w:r>
      <w:r>
        <w:rPr>
          <w:sz w:val="24"/>
        </w:rPr>
        <w:t>03</w:t>
      </w:r>
      <w:r>
        <w:rPr>
          <w:spacing w:val="4"/>
          <w:sz w:val="24"/>
        </w:rPr>
        <w:t xml:space="preserve"> </w:t>
      </w:r>
      <w:r>
        <w:rPr>
          <w:sz w:val="24"/>
        </w:rPr>
        <w:t>months)</w:t>
      </w:r>
      <w:r>
        <w:rPr>
          <w:spacing w:val="8"/>
          <w:sz w:val="24"/>
        </w:rPr>
        <w:t xml:space="preserve"> </w:t>
      </w:r>
      <w:r>
        <w:rPr>
          <w:sz w:val="24"/>
        </w:rPr>
        <w:t>and</w:t>
      </w:r>
      <w:r>
        <w:rPr>
          <w:spacing w:val="-1"/>
          <w:sz w:val="24"/>
        </w:rPr>
        <w:t xml:space="preserve"> </w:t>
      </w:r>
      <w:r>
        <w:rPr>
          <w:sz w:val="24"/>
        </w:rPr>
        <w:t>any</w:t>
      </w:r>
      <w:r>
        <w:rPr>
          <w:spacing w:val="3"/>
          <w:sz w:val="24"/>
        </w:rPr>
        <w:t xml:space="preserve"> </w:t>
      </w:r>
      <w:r>
        <w:rPr>
          <w:spacing w:val="-2"/>
          <w:sz w:val="24"/>
        </w:rPr>
        <w:t>other</w:t>
      </w:r>
    </w:p>
    <w:p w:rsidR="00231550" w:rsidRDefault="00231550" w:rsidP="00231550">
      <w:pPr>
        <w:pStyle w:val="BodyText"/>
        <w:spacing w:before="41" w:line="276" w:lineRule="auto"/>
        <w:ind w:left="1712" w:right="558"/>
        <w:jc w:val="both"/>
      </w:pPr>
      <w:r>
        <w:t>amount due in</w:t>
      </w:r>
      <w:r>
        <w:rPr>
          <w:spacing w:val="-1"/>
        </w:rPr>
        <w:t xml:space="preserve"> </w:t>
      </w:r>
      <w:r>
        <w:t>terms of</w:t>
      </w:r>
      <w:r>
        <w:rPr>
          <w:spacing w:val="-1"/>
        </w:rPr>
        <w:t xml:space="preserve"> </w:t>
      </w:r>
      <w:r>
        <w:t>the Lease Deed</w:t>
      </w:r>
      <w:r>
        <w:rPr>
          <w:spacing w:val="-1"/>
        </w:rPr>
        <w:t xml:space="preserve"> </w:t>
      </w:r>
      <w:r>
        <w:t>and the same is not paid on demand by KINFRA, the Lessor has the right to proceed against the bidder and all its assets.</w:t>
      </w:r>
    </w:p>
    <w:p w:rsidR="00231550" w:rsidRDefault="00231550" w:rsidP="00231550">
      <w:pPr>
        <w:pStyle w:val="BodyText"/>
        <w:spacing w:before="3"/>
      </w:pPr>
    </w:p>
    <w:p w:rsidR="00231550" w:rsidRDefault="00231550" w:rsidP="00231550">
      <w:pPr>
        <w:pStyle w:val="ListParagraph"/>
        <w:numPr>
          <w:ilvl w:val="1"/>
          <w:numId w:val="5"/>
        </w:numPr>
        <w:tabs>
          <w:tab w:val="left" w:pos="1708"/>
          <w:tab w:val="left" w:pos="1712"/>
        </w:tabs>
        <w:spacing w:line="276" w:lineRule="auto"/>
        <w:ind w:left="1712" w:right="561" w:hanging="635"/>
        <w:jc w:val="both"/>
        <w:rPr>
          <w:sz w:val="24"/>
        </w:rPr>
      </w:pPr>
      <w:r>
        <w:rPr>
          <w:sz w:val="24"/>
        </w:rPr>
        <w:t>It</w:t>
      </w:r>
      <w:r>
        <w:rPr>
          <w:spacing w:val="-2"/>
          <w:sz w:val="24"/>
        </w:rPr>
        <w:t xml:space="preserve"> </w:t>
      </w:r>
      <w:r>
        <w:rPr>
          <w:sz w:val="24"/>
        </w:rPr>
        <w:t>shall</w:t>
      </w:r>
      <w:r>
        <w:rPr>
          <w:spacing w:val="-1"/>
          <w:sz w:val="24"/>
        </w:rPr>
        <w:t xml:space="preserve"> </w:t>
      </w:r>
      <w:r>
        <w:rPr>
          <w:sz w:val="24"/>
        </w:rPr>
        <w:t>be</w:t>
      </w:r>
      <w:r>
        <w:rPr>
          <w:spacing w:val="-2"/>
          <w:sz w:val="24"/>
        </w:rPr>
        <w:t xml:space="preserve"> </w:t>
      </w:r>
      <w:r>
        <w:rPr>
          <w:sz w:val="24"/>
        </w:rPr>
        <w:t>the duty</w:t>
      </w:r>
      <w:r>
        <w:rPr>
          <w:spacing w:val="-1"/>
          <w:sz w:val="24"/>
        </w:rPr>
        <w:t xml:space="preserve"> </w:t>
      </w:r>
      <w:r>
        <w:rPr>
          <w:sz w:val="24"/>
        </w:rPr>
        <w:t>and responsibility</w:t>
      </w:r>
      <w:r>
        <w:rPr>
          <w:spacing w:val="-1"/>
          <w:sz w:val="24"/>
        </w:rPr>
        <w:t xml:space="preserve"> </w:t>
      </w:r>
      <w:r>
        <w:rPr>
          <w:sz w:val="24"/>
        </w:rPr>
        <w:t>of</w:t>
      </w:r>
      <w:r>
        <w:rPr>
          <w:spacing w:val="-4"/>
          <w:sz w:val="24"/>
        </w:rPr>
        <w:t xml:space="preserve"> </w:t>
      </w:r>
      <w:r>
        <w:rPr>
          <w:sz w:val="24"/>
        </w:rPr>
        <w:t>the Bidder</w:t>
      </w:r>
      <w:r>
        <w:rPr>
          <w:spacing w:val="-5"/>
          <w:sz w:val="24"/>
        </w:rPr>
        <w:t xml:space="preserve"> </w:t>
      </w:r>
      <w:r>
        <w:rPr>
          <w:sz w:val="24"/>
        </w:rPr>
        <w:t>to comply</w:t>
      </w:r>
      <w:r>
        <w:rPr>
          <w:spacing w:val="-1"/>
          <w:sz w:val="24"/>
        </w:rPr>
        <w:t xml:space="preserve"> </w:t>
      </w:r>
      <w:r>
        <w:rPr>
          <w:sz w:val="24"/>
        </w:rPr>
        <w:t>with</w:t>
      </w:r>
      <w:r>
        <w:rPr>
          <w:spacing w:val="-4"/>
          <w:sz w:val="24"/>
        </w:rPr>
        <w:t xml:space="preserve"> </w:t>
      </w:r>
      <w:r>
        <w:rPr>
          <w:sz w:val="24"/>
        </w:rPr>
        <w:t>all</w:t>
      </w:r>
      <w:r>
        <w:rPr>
          <w:spacing w:val="-1"/>
          <w:sz w:val="24"/>
        </w:rPr>
        <w:t xml:space="preserve"> </w:t>
      </w:r>
      <w:r>
        <w:rPr>
          <w:sz w:val="24"/>
        </w:rPr>
        <w:t>statutory</w:t>
      </w:r>
      <w:r>
        <w:rPr>
          <w:spacing w:val="-1"/>
          <w:sz w:val="24"/>
        </w:rPr>
        <w:t xml:space="preserve"> </w:t>
      </w:r>
      <w:r>
        <w:rPr>
          <w:sz w:val="24"/>
        </w:rPr>
        <w:t>requirements with</w:t>
      </w:r>
      <w:r>
        <w:rPr>
          <w:spacing w:val="-14"/>
          <w:sz w:val="24"/>
        </w:rPr>
        <w:t xml:space="preserve"> </w:t>
      </w:r>
      <w:r>
        <w:rPr>
          <w:sz w:val="24"/>
        </w:rPr>
        <w:t>regard</w:t>
      </w:r>
      <w:r>
        <w:rPr>
          <w:spacing w:val="-14"/>
          <w:sz w:val="24"/>
        </w:rPr>
        <w:t xml:space="preserve"> </w:t>
      </w:r>
      <w:r>
        <w:rPr>
          <w:sz w:val="24"/>
        </w:rPr>
        <w:t>to</w:t>
      </w:r>
      <w:r>
        <w:rPr>
          <w:spacing w:val="-13"/>
          <w:sz w:val="24"/>
        </w:rPr>
        <w:t xml:space="preserve"> </w:t>
      </w:r>
      <w:r>
        <w:rPr>
          <w:sz w:val="24"/>
        </w:rPr>
        <w:t>the</w:t>
      </w:r>
      <w:r>
        <w:rPr>
          <w:spacing w:val="-14"/>
          <w:sz w:val="24"/>
        </w:rPr>
        <w:t xml:space="preserve"> </w:t>
      </w:r>
      <w:r>
        <w:rPr>
          <w:sz w:val="24"/>
        </w:rPr>
        <w:t>employment</w:t>
      </w:r>
      <w:r>
        <w:rPr>
          <w:spacing w:val="-13"/>
          <w:sz w:val="24"/>
        </w:rPr>
        <w:t xml:space="preserve"> </w:t>
      </w:r>
      <w:r>
        <w:rPr>
          <w:sz w:val="24"/>
        </w:rPr>
        <w:t>of</w:t>
      </w:r>
      <w:r>
        <w:rPr>
          <w:spacing w:val="-14"/>
          <w:sz w:val="24"/>
        </w:rPr>
        <w:t xml:space="preserve"> </w:t>
      </w:r>
      <w:r>
        <w:rPr>
          <w:sz w:val="24"/>
        </w:rPr>
        <w:t>his</w:t>
      </w:r>
      <w:r>
        <w:rPr>
          <w:spacing w:val="-13"/>
          <w:sz w:val="24"/>
        </w:rPr>
        <w:t xml:space="preserve"> </w:t>
      </w:r>
      <w:r>
        <w:rPr>
          <w:sz w:val="24"/>
        </w:rPr>
        <w:t>personnel</w:t>
      </w:r>
      <w:r>
        <w:rPr>
          <w:spacing w:val="-14"/>
          <w:sz w:val="24"/>
        </w:rPr>
        <w:t xml:space="preserve"> </w:t>
      </w:r>
      <w:r>
        <w:rPr>
          <w:sz w:val="24"/>
        </w:rPr>
        <w:t>and</w:t>
      </w:r>
      <w:r>
        <w:rPr>
          <w:spacing w:val="-14"/>
          <w:sz w:val="24"/>
        </w:rPr>
        <w:t xml:space="preserve"> </w:t>
      </w:r>
      <w:r>
        <w:rPr>
          <w:sz w:val="24"/>
        </w:rPr>
        <w:t>running</w:t>
      </w:r>
      <w:r>
        <w:rPr>
          <w:spacing w:val="-13"/>
          <w:sz w:val="24"/>
        </w:rPr>
        <w:t xml:space="preserve"> </w:t>
      </w:r>
      <w:r>
        <w:rPr>
          <w:sz w:val="24"/>
        </w:rPr>
        <w:t>the</w:t>
      </w:r>
      <w:r>
        <w:rPr>
          <w:spacing w:val="-14"/>
          <w:sz w:val="24"/>
        </w:rPr>
        <w:t xml:space="preserve"> </w:t>
      </w:r>
      <w:r>
        <w:rPr>
          <w:sz w:val="24"/>
        </w:rPr>
        <w:t>Restaurant.</w:t>
      </w:r>
      <w:r>
        <w:rPr>
          <w:spacing w:val="-3"/>
          <w:sz w:val="24"/>
        </w:rPr>
        <w:t xml:space="preserve"> </w:t>
      </w:r>
      <w:r>
        <w:rPr>
          <w:b/>
          <w:i/>
          <w:sz w:val="24"/>
        </w:rPr>
        <w:t>He</w:t>
      </w:r>
      <w:r>
        <w:rPr>
          <w:b/>
          <w:i/>
          <w:spacing w:val="-14"/>
          <w:sz w:val="24"/>
        </w:rPr>
        <w:t xml:space="preserve"> </w:t>
      </w:r>
      <w:r>
        <w:rPr>
          <w:b/>
          <w:i/>
          <w:sz w:val="24"/>
        </w:rPr>
        <w:t>shall</w:t>
      </w:r>
      <w:r>
        <w:rPr>
          <w:b/>
          <w:i/>
          <w:spacing w:val="-14"/>
          <w:sz w:val="24"/>
        </w:rPr>
        <w:t xml:space="preserve"> </w:t>
      </w:r>
      <w:r>
        <w:rPr>
          <w:b/>
          <w:i/>
          <w:sz w:val="24"/>
        </w:rPr>
        <w:t>be</w:t>
      </w:r>
      <w:r>
        <w:rPr>
          <w:b/>
          <w:i/>
          <w:spacing w:val="-13"/>
          <w:sz w:val="24"/>
        </w:rPr>
        <w:t xml:space="preserve"> </w:t>
      </w:r>
      <w:r>
        <w:rPr>
          <w:b/>
          <w:i/>
          <w:sz w:val="24"/>
        </w:rPr>
        <w:t xml:space="preserve">liable for payment of ESI, PF, insurance, </w:t>
      </w:r>
      <w:proofErr w:type="spellStart"/>
      <w:r>
        <w:rPr>
          <w:b/>
          <w:i/>
          <w:sz w:val="24"/>
        </w:rPr>
        <w:t>labour</w:t>
      </w:r>
      <w:proofErr w:type="spellEnd"/>
      <w:r>
        <w:rPr>
          <w:b/>
          <w:i/>
          <w:sz w:val="24"/>
        </w:rPr>
        <w:t xml:space="preserve"> welfare fund and all other payments as necessitated</w:t>
      </w:r>
      <w:r>
        <w:rPr>
          <w:b/>
          <w:i/>
          <w:spacing w:val="-2"/>
          <w:sz w:val="24"/>
        </w:rPr>
        <w:t xml:space="preserve"> </w:t>
      </w:r>
      <w:r>
        <w:rPr>
          <w:b/>
          <w:i/>
          <w:sz w:val="24"/>
        </w:rPr>
        <w:t>by the relevant statutes or otherwise</w:t>
      </w:r>
      <w:r>
        <w:rPr>
          <w:sz w:val="24"/>
        </w:rPr>
        <w:t>. For</w:t>
      </w:r>
      <w:r>
        <w:rPr>
          <w:spacing w:val="-2"/>
          <w:sz w:val="24"/>
        </w:rPr>
        <w:t xml:space="preserve"> </w:t>
      </w:r>
      <w:r>
        <w:rPr>
          <w:sz w:val="24"/>
        </w:rPr>
        <w:t>all purposes the</w:t>
      </w:r>
      <w:r>
        <w:rPr>
          <w:spacing w:val="-1"/>
          <w:sz w:val="24"/>
        </w:rPr>
        <w:t xml:space="preserve"> </w:t>
      </w:r>
      <w:r>
        <w:rPr>
          <w:sz w:val="24"/>
        </w:rPr>
        <w:t>personnel deployed by the Contractor is his / her employee</w:t>
      </w:r>
    </w:p>
    <w:p w:rsidR="00E332D7" w:rsidRDefault="00E332D7" w:rsidP="00E332D7">
      <w:pPr>
        <w:rPr>
          <w:rFonts w:ascii="Tahoma"/>
          <w:sz w:val="18"/>
        </w:rPr>
        <w:sectPr w:rsidR="00E332D7">
          <w:pgSz w:w="11910" w:h="16840"/>
          <w:pgMar w:top="800" w:right="425" w:bottom="340" w:left="141" w:header="42" w:footer="142" w:gutter="0"/>
          <w:pgBorders w:offsetFrom="page">
            <w:top w:val="single" w:sz="4" w:space="24" w:color="000000"/>
            <w:left w:val="single" w:sz="4" w:space="24" w:color="000000"/>
            <w:bottom w:val="single" w:sz="4" w:space="24" w:color="000000"/>
            <w:right w:val="single" w:sz="4" w:space="24" w:color="000000"/>
          </w:pgBorders>
          <w:cols w:space="720"/>
        </w:sectPr>
      </w:pPr>
    </w:p>
    <w:p w:rsidR="00E332D7" w:rsidRDefault="00E332D7" w:rsidP="00E332D7">
      <w:pPr>
        <w:pStyle w:val="BodyText"/>
      </w:pPr>
    </w:p>
    <w:p w:rsidR="00E332D7" w:rsidRDefault="00E332D7" w:rsidP="00E332D7">
      <w:pPr>
        <w:pStyle w:val="ListParagraph"/>
        <w:numPr>
          <w:ilvl w:val="1"/>
          <w:numId w:val="5"/>
        </w:numPr>
        <w:tabs>
          <w:tab w:val="left" w:pos="1708"/>
          <w:tab w:val="left" w:pos="1712"/>
        </w:tabs>
        <w:spacing w:before="1" w:line="276" w:lineRule="auto"/>
        <w:ind w:left="1712" w:right="565" w:hanging="635"/>
        <w:jc w:val="both"/>
        <w:rPr>
          <w:sz w:val="24"/>
        </w:rPr>
      </w:pPr>
      <w:r>
        <w:rPr>
          <w:sz w:val="24"/>
        </w:rPr>
        <w:t>Industrial Dispute:</w:t>
      </w:r>
      <w:r>
        <w:rPr>
          <w:spacing w:val="40"/>
          <w:sz w:val="24"/>
        </w:rPr>
        <w:t xml:space="preserve"> </w:t>
      </w:r>
      <w:r>
        <w:rPr>
          <w:sz w:val="24"/>
        </w:rPr>
        <w:t>It is laid down that in case any industrial dispute has arisen or is apprehended</w:t>
      </w:r>
      <w:r>
        <w:rPr>
          <w:spacing w:val="-6"/>
          <w:sz w:val="24"/>
        </w:rPr>
        <w:t xml:space="preserve"> </w:t>
      </w:r>
      <w:r>
        <w:rPr>
          <w:sz w:val="24"/>
        </w:rPr>
        <w:t>between</w:t>
      </w:r>
      <w:r>
        <w:rPr>
          <w:spacing w:val="-6"/>
          <w:sz w:val="24"/>
        </w:rPr>
        <w:t xml:space="preserve"> </w:t>
      </w:r>
      <w:r>
        <w:rPr>
          <w:sz w:val="24"/>
        </w:rPr>
        <w:t>the</w:t>
      </w:r>
      <w:r>
        <w:rPr>
          <w:spacing w:val="-5"/>
          <w:sz w:val="24"/>
        </w:rPr>
        <w:t xml:space="preserve"> </w:t>
      </w:r>
      <w:r>
        <w:rPr>
          <w:sz w:val="24"/>
        </w:rPr>
        <w:t>Contractor</w:t>
      </w:r>
      <w:r>
        <w:rPr>
          <w:spacing w:val="-7"/>
          <w:sz w:val="24"/>
        </w:rPr>
        <w:t xml:space="preserve"> </w:t>
      </w:r>
      <w:r>
        <w:rPr>
          <w:sz w:val="24"/>
        </w:rPr>
        <w:t>and</w:t>
      </w:r>
      <w:r>
        <w:rPr>
          <w:spacing w:val="-6"/>
          <w:sz w:val="24"/>
        </w:rPr>
        <w:t xml:space="preserve"> </w:t>
      </w:r>
      <w:r>
        <w:rPr>
          <w:sz w:val="24"/>
        </w:rPr>
        <w:t>the</w:t>
      </w:r>
      <w:r>
        <w:rPr>
          <w:spacing w:val="-5"/>
          <w:sz w:val="24"/>
        </w:rPr>
        <w:t xml:space="preserve"> </w:t>
      </w:r>
      <w:r>
        <w:rPr>
          <w:sz w:val="24"/>
        </w:rPr>
        <w:t>employees</w:t>
      </w:r>
      <w:r>
        <w:rPr>
          <w:spacing w:val="-4"/>
          <w:sz w:val="24"/>
        </w:rPr>
        <w:t xml:space="preserve"> </w:t>
      </w:r>
      <w:r>
        <w:rPr>
          <w:sz w:val="24"/>
        </w:rPr>
        <w:t>/</w:t>
      </w:r>
      <w:r>
        <w:rPr>
          <w:spacing w:val="-6"/>
          <w:sz w:val="24"/>
        </w:rPr>
        <w:t xml:space="preserve"> </w:t>
      </w:r>
      <w:r>
        <w:rPr>
          <w:sz w:val="24"/>
        </w:rPr>
        <w:t>workmen,</w:t>
      </w:r>
      <w:r>
        <w:rPr>
          <w:spacing w:val="-8"/>
          <w:sz w:val="24"/>
        </w:rPr>
        <w:t xml:space="preserve"> </w:t>
      </w:r>
      <w:r>
        <w:rPr>
          <w:sz w:val="24"/>
        </w:rPr>
        <w:t>the</w:t>
      </w:r>
      <w:r>
        <w:rPr>
          <w:spacing w:val="-5"/>
          <w:sz w:val="24"/>
        </w:rPr>
        <w:t xml:space="preserve"> </w:t>
      </w:r>
      <w:r>
        <w:rPr>
          <w:sz w:val="24"/>
        </w:rPr>
        <w:t>Contractor</w:t>
      </w:r>
      <w:r>
        <w:rPr>
          <w:spacing w:val="-7"/>
          <w:sz w:val="24"/>
        </w:rPr>
        <w:t xml:space="preserve"> </w:t>
      </w:r>
      <w:r>
        <w:rPr>
          <w:sz w:val="24"/>
        </w:rPr>
        <w:t>is</w:t>
      </w:r>
      <w:r>
        <w:rPr>
          <w:spacing w:val="-4"/>
          <w:sz w:val="24"/>
        </w:rPr>
        <w:t xml:space="preserve"> </w:t>
      </w:r>
      <w:r>
        <w:rPr>
          <w:sz w:val="24"/>
        </w:rPr>
        <w:t xml:space="preserve">liable to see that the dispute is settled or to submit himself to legal proceedings rising out of such industrial disputes and KINFRA HIT, </w:t>
      </w:r>
      <w:proofErr w:type="spellStart"/>
      <w:r>
        <w:rPr>
          <w:sz w:val="24"/>
        </w:rPr>
        <w:t>Kalamassery</w:t>
      </w:r>
      <w:proofErr w:type="spellEnd"/>
      <w:r>
        <w:rPr>
          <w:sz w:val="24"/>
        </w:rPr>
        <w:t>/KINFRA shall not be liable or responsible, in any manner, whatsoever, in this regard</w:t>
      </w:r>
    </w:p>
    <w:p w:rsidR="00E332D7" w:rsidRDefault="00E332D7" w:rsidP="00E332D7">
      <w:pPr>
        <w:pStyle w:val="BodyText"/>
        <w:spacing w:before="1"/>
      </w:pPr>
    </w:p>
    <w:p w:rsidR="00E332D7" w:rsidRDefault="00E332D7" w:rsidP="00E332D7">
      <w:pPr>
        <w:pStyle w:val="Heading3"/>
        <w:numPr>
          <w:ilvl w:val="1"/>
          <w:numId w:val="5"/>
        </w:numPr>
        <w:tabs>
          <w:tab w:val="left" w:pos="1709"/>
        </w:tabs>
        <w:ind w:left="1709" w:hanging="631"/>
        <w:jc w:val="left"/>
      </w:pPr>
      <w:r>
        <w:t>Governing</w:t>
      </w:r>
      <w:r>
        <w:rPr>
          <w:spacing w:val="-4"/>
        </w:rPr>
        <w:t xml:space="preserve"> </w:t>
      </w:r>
      <w:r>
        <w:t>Laws</w:t>
      </w:r>
      <w:r>
        <w:rPr>
          <w:spacing w:val="-4"/>
        </w:rPr>
        <w:t xml:space="preserve"> </w:t>
      </w:r>
      <w:r>
        <w:t>and</w:t>
      </w:r>
      <w:r>
        <w:rPr>
          <w:spacing w:val="-4"/>
        </w:rPr>
        <w:t xml:space="preserve"> </w:t>
      </w:r>
      <w:r>
        <w:t>Settlement</w:t>
      </w:r>
      <w:r>
        <w:rPr>
          <w:spacing w:val="-6"/>
        </w:rPr>
        <w:t xml:space="preserve"> </w:t>
      </w:r>
      <w:r>
        <w:t>of</w:t>
      </w:r>
      <w:r>
        <w:rPr>
          <w:spacing w:val="-3"/>
        </w:rPr>
        <w:t xml:space="preserve"> </w:t>
      </w:r>
      <w:r>
        <w:rPr>
          <w:spacing w:val="-2"/>
        </w:rPr>
        <w:t>Disputes:</w:t>
      </w:r>
    </w:p>
    <w:p w:rsidR="00E332D7" w:rsidRDefault="00E332D7" w:rsidP="00E332D7">
      <w:pPr>
        <w:pStyle w:val="BodyText"/>
        <w:spacing w:before="42"/>
        <w:rPr>
          <w:b/>
        </w:rPr>
      </w:pPr>
    </w:p>
    <w:p w:rsidR="00E332D7" w:rsidRDefault="00E332D7" w:rsidP="00E332D7">
      <w:pPr>
        <w:pStyle w:val="BodyText"/>
        <w:spacing w:before="1" w:line="276" w:lineRule="auto"/>
        <w:ind w:left="1712" w:right="558"/>
        <w:jc w:val="both"/>
      </w:pPr>
      <w:r>
        <w:t>Any</w:t>
      </w:r>
      <w:r>
        <w:rPr>
          <w:spacing w:val="-4"/>
        </w:rPr>
        <w:t xml:space="preserve"> </w:t>
      </w:r>
      <w:r>
        <w:t>claims,</w:t>
      </w:r>
      <w:r>
        <w:rPr>
          <w:spacing w:val="-8"/>
        </w:rPr>
        <w:t xml:space="preserve"> </w:t>
      </w:r>
      <w:r>
        <w:t>disputes</w:t>
      </w:r>
      <w:r>
        <w:rPr>
          <w:spacing w:val="-4"/>
        </w:rPr>
        <w:t xml:space="preserve"> </w:t>
      </w:r>
      <w:r>
        <w:t>and</w:t>
      </w:r>
      <w:r>
        <w:rPr>
          <w:spacing w:val="-7"/>
        </w:rPr>
        <w:t xml:space="preserve"> </w:t>
      </w:r>
      <w:r>
        <w:t>or</w:t>
      </w:r>
      <w:r>
        <w:rPr>
          <w:spacing w:val="-8"/>
        </w:rPr>
        <w:t xml:space="preserve"> </w:t>
      </w:r>
      <w:r>
        <w:t>difference</w:t>
      </w:r>
      <w:r>
        <w:rPr>
          <w:spacing w:val="-5"/>
        </w:rPr>
        <w:t xml:space="preserve"> </w:t>
      </w:r>
      <w:r>
        <w:t>(including</w:t>
      </w:r>
      <w:r>
        <w:rPr>
          <w:spacing w:val="-4"/>
        </w:rPr>
        <w:t xml:space="preserve"> </w:t>
      </w:r>
      <w:r>
        <w:t>a</w:t>
      </w:r>
      <w:r>
        <w:rPr>
          <w:spacing w:val="-6"/>
        </w:rPr>
        <w:t xml:space="preserve"> </w:t>
      </w:r>
      <w:r>
        <w:t>dispute</w:t>
      </w:r>
      <w:r>
        <w:rPr>
          <w:spacing w:val="-5"/>
        </w:rPr>
        <w:t xml:space="preserve"> </w:t>
      </w:r>
      <w:r>
        <w:t>regarding</w:t>
      </w:r>
      <w:r>
        <w:rPr>
          <w:spacing w:val="-4"/>
        </w:rPr>
        <w:t xml:space="preserve"> </w:t>
      </w:r>
      <w:r>
        <w:t>the</w:t>
      </w:r>
      <w:r>
        <w:rPr>
          <w:spacing w:val="-5"/>
        </w:rPr>
        <w:t xml:space="preserve"> </w:t>
      </w:r>
      <w:r>
        <w:t>existence,</w:t>
      </w:r>
      <w:r>
        <w:rPr>
          <w:spacing w:val="-8"/>
        </w:rPr>
        <w:t xml:space="preserve"> </w:t>
      </w:r>
      <w:r>
        <w:t>validity</w:t>
      </w:r>
      <w:r>
        <w:rPr>
          <w:spacing w:val="-4"/>
        </w:rPr>
        <w:t xml:space="preserve"> </w:t>
      </w:r>
      <w:r>
        <w:t>or termination</w:t>
      </w:r>
      <w:r>
        <w:rPr>
          <w:spacing w:val="-5"/>
        </w:rPr>
        <w:t xml:space="preserve"> </w:t>
      </w:r>
      <w:r>
        <w:t>of</w:t>
      </w:r>
      <w:r>
        <w:rPr>
          <w:spacing w:val="-5"/>
        </w:rPr>
        <w:t xml:space="preserve"> </w:t>
      </w:r>
      <w:r>
        <w:t>the</w:t>
      </w:r>
      <w:r>
        <w:rPr>
          <w:spacing w:val="-8"/>
        </w:rPr>
        <w:t xml:space="preserve"> </w:t>
      </w:r>
      <w:r>
        <w:t>Contract)</w:t>
      </w:r>
      <w:r>
        <w:rPr>
          <w:spacing w:val="-10"/>
        </w:rPr>
        <w:t xml:space="preserve"> </w:t>
      </w:r>
      <w:r>
        <w:t>arising</w:t>
      </w:r>
      <w:r>
        <w:rPr>
          <w:spacing w:val="-7"/>
        </w:rPr>
        <w:t xml:space="preserve"> </w:t>
      </w:r>
      <w:r>
        <w:t>out</w:t>
      </w:r>
      <w:r>
        <w:rPr>
          <w:spacing w:val="-8"/>
        </w:rPr>
        <w:t xml:space="preserve"> </w:t>
      </w:r>
      <w:r>
        <w:t>of,</w:t>
      </w:r>
      <w:r>
        <w:rPr>
          <w:spacing w:val="-6"/>
        </w:rPr>
        <w:t xml:space="preserve"> </w:t>
      </w:r>
      <w:r>
        <w:t>or</w:t>
      </w:r>
      <w:r>
        <w:rPr>
          <w:spacing w:val="-6"/>
        </w:rPr>
        <w:t xml:space="preserve"> </w:t>
      </w:r>
      <w:r>
        <w:t>relating</w:t>
      </w:r>
      <w:r>
        <w:rPr>
          <w:spacing w:val="-7"/>
        </w:rPr>
        <w:t xml:space="preserve"> </w:t>
      </w:r>
      <w:r>
        <w:t>to</w:t>
      </w:r>
      <w:r>
        <w:rPr>
          <w:spacing w:val="-6"/>
        </w:rPr>
        <w:t xml:space="preserve"> </w:t>
      </w:r>
      <w:r>
        <w:t>the</w:t>
      </w:r>
      <w:r>
        <w:rPr>
          <w:spacing w:val="-4"/>
        </w:rPr>
        <w:t xml:space="preserve"> </w:t>
      </w:r>
      <w:r>
        <w:t>contract</w:t>
      </w:r>
      <w:r>
        <w:rPr>
          <w:spacing w:val="-3"/>
        </w:rPr>
        <w:t xml:space="preserve"> </w:t>
      </w:r>
      <w:r>
        <w:t>including</w:t>
      </w:r>
      <w:r>
        <w:rPr>
          <w:spacing w:val="-7"/>
        </w:rPr>
        <w:t xml:space="preserve"> </w:t>
      </w:r>
      <w:r>
        <w:t>interpretation of its terms shall be resolved through joint discussion of the Authorized Representatives of the concerned parties. However, if the disputes are not resolved by the discussions as aforesaid with in a period of 30 days, then the matter will be referred for adjudication to a sole arbitrator to be appointed by the KINFRA in accordance with the provisions of the Arbitration and Conciliation Act 1996 and rules made there under from time to time. The venue for the Arbitration will be Thiruvananthapuram and decision of the arbitrator shall be final and binding on the parties.</w:t>
      </w:r>
    </w:p>
    <w:p w:rsidR="00E332D7" w:rsidRDefault="00E332D7" w:rsidP="00E332D7">
      <w:pPr>
        <w:pStyle w:val="BodyText"/>
        <w:spacing w:before="45"/>
      </w:pPr>
    </w:p>
    <w:p w:rsidR="00E332D7" w:rsidRDefault="00E332D7" w:rsidP="00E332D7">
      <w:pPr>
        <w:pStyle w:val="ListParagraph"/>
        <w:numPr>
          <w:ilvl w:val="1"/>
          <w:numId w:val="5"/>
        </w:numPr>
        <w:tabs>
          <w:tab w:val="left" w:pos="1708"/>
          <w:tab w:val="left" w:pos="1712"/>
        </w:tabs>
        <w:spacing w:line="276" w:lineRule="auto"/>
        <w:ind w:left="1712" w:right="573" w:hanging="635"/>
        <w:jc w:val="both"/>
        <w:rPr>
          <w:sz w:val="24"/>
        </w:rPr>
      </w:pPr>
      <w:r>
        <w:rPr>
          <w:sz w:val="24"/>
        </w:rPr>
        <w:t>Jurisdiction of Court:</w:t>
      </w:r>
      <w:r>
        <w:rPr>
          <w:spacing w:val="40"/>
          <w:sz w:val="24"/>
        </w:rPr>
        <w:t xml:space="preserve"> </w:t>
      </w:r>
      <w:r>
        <w:rPr>
          <w:sz w:val="24"/>
        </w:rPr>
        <w:t>The Contract is governed by the laws of Republic of India and shall be subject to the exclusive jurisdiction of the competent court in Thiruvananthapuram.</w:t>
      </w:r>
    </w:p>
    <w:p w:rsidR="00E332D7" w:rsidRDefault="00E332D7" w:rsidP="00E332D7">
      <w:pPr>
        <w:pStyle w:val="BodyText"/>
        <w:spacing w:before="41"/>
      </w:pPr>
    </w:p>
    <w:p w:rsidR="00E332D7" w:rsidRDefault="00E332D7" w:rsidP="00E332D7">
      <w:pPr>
        <w:pStyle w:val="Heading3"/>
        <w:numPr>
          <w:ilvl w:val="1"/>
          <w:numId w:val="5"/>
        </w:numPr>
        <w:tabs>
          <w:tab w:val="left" w:pos="1709"/>
        </w:tabs>
        <w:ind w:left="1709" w:hanging="631"/>
        <w:jc w:val="left"/>
      </w:pPr>
      <w:r>
        <w:t>Mandatory</w:t>
      </w:r>
      <w:r>
        <w:rPr>
          <w:spacing w:val="-7"/>
        </w:rPr>
        <w:t xml:space="preserve"> </w:t>
      </w:r>
      <w:r>
        <w:t>requirements</w:t>
      </w:r>
      <w:r>
        <w:rPr>
          <w:spacing w:val="-1"/>
        </w:rPr>
        <w:t xml:space="preserve"> </w:t>
      </w:r>
      <w:r>
        <w:t>for</w:t>
      </w:r>
      <w:r>
        <w:rPr>
          <w:spacing w:val="-4"/>
        </w:rPr>
        <w:t xml:space="preserve"> </w:t>
      </w:r>
      <w:r>
        <w:t>the</w:t>
      </w:r>
      <w:r>
        <w:rPr>
          <w:spacing w:val="-6"/>
        </w:rPr>
        <w:t xml:space="preserve"> </w:t>
      </w:r>
      <w:r>
        <w:t>functioning</w:t>
      </w:r>
      <w:r>
        <w:rPr>
          <w:spacing w:val="-4"/>
        </w:rPr>
        <w:t xml:space="preserve"> </w:t>
      </w:r>
      <w:r>
        <w:t>of</w:t>
      </w:r>
      <w:r>
        <w:rPr>
          <w:spacing w:val="-4"/>
        </w:rPr>
        <w:t xml:space="preserve"> </w:t>
      </w:r>
      <w:r>
        <w:rPr>
          <w:spacing w:val="-2"/>
        </w:rPr>
        <w:t>Restaurant</w:t>
      </w:r>
    </w:p>
    <w:p w:rsidR="00E332D7" w:rsidRDefault="00E332D7" w:rsidP="00E332D7">
      <w:pPr>
        <w:pStyle w:val="BodyText"/>
        <w:spacing w:before="50"/>
        <w:rPr>
          <w:b/>
        </w:rPr>
      </w:pPr>
    </w:p>
    <w:p w:rsidR="00E332D7" w:rsidRDefault="00E332D7" w:rsidP="00E332D7">
      <w:pPr>
        <w:pStyle w:val="ListParagraph"/>
        <w:numPr>
          <w:ilvl w:val="0"/>
          <w:numId w:val="2"/>
        </w:numPr>
        <w:tabs>
          <w:tab w:val="left" w:pos="1710"/>
          <w:tab w:val="left" w:pos="1712"/>
        </w:tabs>
        <w:spacing w:line="271" w:lineRule="auto"/>
        <w:ind w:right="561"/>
        <w:rPr>
          <w:sz w:val="24"/>
        </w:rPr>
      </w:pPr>
      <w:r>
        <w:rPr>
          <w:sz w:val="24"/>
        </w:rPr>
        <w:t>The successful bidder must ensure required number of toilets/wash facilities as per KPBR/KMBR following NBC rule.</w:t>
      </w:r>
    </w:p>
    <w:p w:rsidR="00E332D7" w:rsidRDefault="00E332D7" w:rsidP="00E332D7">
      <w:pPr>
        <w:pStyle w:val="BodyText"/>
        <w:spacing w:before="54"/>
      </w:pPr>
    </w:p>
    <w:p w:rsidR="00E332D7" w:rsidRDefault="00E332D7" w:rsidP="00E332D7">
      <w:pPr>
        <w:pStyle w:val="ListParagraph"/>
        <w:numPr>
          <w:ilvl w:val="0"/>
          <w:numId w:val="2"/>
        </w:numPr>
        <w:tabs>
          <w:tab w:val="left" w:pos="1712"/>
        </w:tabs>
        <w:spacing w:before="1"/>
        <w:ind w:hanging="634"/>
        <w:jc w:val="left"/>
        <w:rPr>
          <w:sz w:val="24"/>
        </w:rPr>
      </w:pPr>
      <w:r>
        <w:rPr>
          <w:sz w:val="24"/>
        </w:rPr>
        <w:t>Quality</w:t>
      </w:r>
      <w:r>
        <w:rPr>
          <w:spacing w:val="-6"/>
          <w:sz w:val="24"/>
        </w:rPr>
        <w:t xml:space="preserve"> </w:t>
      </w:r>
      <w:r>
        <w:rPr>
          <w:sz w:val="24"/>
        </w:rPr>
        <w:t>furniture,</w:t>
      </w:r>
      <w:r>
        <w:rPr>
          <w:spacing w:val="-7"/>
          <w:sz w:val="24"/>
        </w:rPr>
        <w:t xml:space="preserve"> </w:t>
      </w:r>
      <w:r>
        <w:rPr>
          <w:sz w:val="24"/>
        </w:rPr>
        <w:t>equipment</w:t>
      </w:r>
      <w:r>
        <w:rPr>
          <w:spacing w:val="-1"/>
          <w:sz w:val="24"/>
        </w:rPr>
        <w:t xml:space="preserve"> </w:t>
      </w:r>
      <w:proofErr w:type="spellStart"/>
      <w:r>
        <w:rPr>
          <w:sz w:val="24"/>
        </w:rPr>
        <w:t>etc</w:t>
      </w:r>
      <w:proofErr w:type="spellEnd"/>
      <w:r>
        <w:rPr>
          <w:spacing w:val="-4"/>
          <w:sz w:val="24"/>
        </w:rPr>
        <w:t xml:space="preserve"> </w:t>
      </w:r>
      <w:r>
        <w:rPr>
          <w:sz w:val="24"/>
        </w:rPr>
        <w:t>must</w:t>
      </w:r>
      <w:r>
        <w:rPr>
          <w:spacing w:val="-4"/>
          <w:sz w:val="24"/>
        </w:rPr>
        <w:t xml:space="preserve"> </w:t>
      </w:r>
      <w:r>
        <w:rPr>
          <w:sz w:val="24"/>
        </w:rPr>
        <w:t>be</w:t>
      </w:r>
      <w:r>
        <w:rPr>
          <w:spacing w:val="-5"/>
          <w:sz w:val="24"/>
        </w:rPr>
        <w:t xml:space="preserve"> </w:t>
      </w:r>
      <w:r>
        <w:rPr>
          <w:sz w:val="24"/>
        </w:rPr>
        <w:t>provided</w:t>
      </w:r>
      <w:r>
        <w:rPr>
          <w:spacing w:val="-6"/>
          <w:sz w:val="24"/>
        </w:rPr>
        <w:t xml:space="preserve"> </w:t>
      </w:r>
      <w:r>
        <w:rPr>
          <w:sz w:val="24"/>
        </w:rPr>
        <w:t>in</w:t>
      </w:r>
      <w:r>
        <w:rPr>
          <w:spacing w:val="-3"/>
          <w:sz w:val="24"/>
        </w:rPr>
        <w:t xml:space="preserve"> </w:t>
      </w:r>
      <w:r>
        <w:rPr>
          <w:sz w:val="24"/>
        </w:rPr>
        <w:t>the</w:t>
      </w:r>
      <w:r>
        <w:rPr>
          <w:spacing w:val="-4"/>
          <w:sz w:val="24"/>
        </w:rPr>
        <w:t xml:space="preserve"> </w:t>
      </w:r>
      <w:r>
        <w:rPr>
          <w:sz w:val="24"/>
        </w:rPr>
        <w:t>restaurant by</w:t>
      </w:r>
      <w:r>
        <w:rPr>
          <w:spacing w:val="-4"/>
          <w:sz w:val="24"/>
        </w:rPr>
        <w:t xml:space="preserve"> </w:t>
      </w:r>
      <w:r>
        <w:rPr>
          <w:sz w:val="24"/>
        </w:rPr>
        <w:t>the</w:t>
      </w:r>
      <w:r>
        <w:rPr>
          <w:spacing w:val="-4"/>
          <w:sz w:val="24"/>
        </w:rPr>
        <w:t xml:space="preserve"> </w:t>
      </w:r>
      <w:r>
        <w:rPr>
          <w:spacing w:val="-2"/>
          <w:sz w:val="24"/>
        </w:rPr>
        <w:t>bidder.</w:t>
      </w:r>
    </w:p>
    <w:p w:rsidR="00E332D7" w:rsidRDefault="00E332D7" w:rsidP="00E332D7">
      <w:pPr>
        <w:pStyle w:val="BodyText"/>
        <w:spacing w:before="87"/>
      </w:pPr>
    </w:p>
    <w:p w:rsidR="00E332D7" w:rsidRDefault="00E332D7" w:rsidP="00E332D7">
      <w:pPr>
        <w:pStyle w:val="ListParagraph"/>
        <w:numPr>
          <w:ilvl w:val="0"/>
          <w:numId w:val="2"/>
        </w:numPr>
        <w:tabs>
          <w:tab w:val="left" w:pos="1710"/>
          <w:tab w:val="left" w:pos="1712"/>
        </w:tabs>
        <w:spacing w:line="276" w:lineRule="auto"/>
        <w:ind w:right="556"/>
        <w:rPr>
          <w:sz w:val="24"/>
        </w:rPr>
      </w:pPr>
      <w:r>
        <w:rPr>
          <w:sz w:val="24"/>
        </w:rPr>
        <w:t xml:space="preserve">Segregation and management of waste materials (including all sorts of plastic wastes, aluminum foils/containers, disposable glass, food waste </w:t>
      </w:r>
      <w:proofErr w:type="spellStart"/>
      <w:r>
        <w:rPr>
          <w:sz w:val="24"/>
        </w:rPr>
        <w:t>etc</w:t>
      </w:r>
      <w:proofErr w:type="spellEnd"/>
      <w:r>
        <w:rPr>
          <w:sz w:val="24"/>
        </w:rPr>
        <w:t>) will have to be undertaken by Bidder according to the norms stipulated by the Pollution Control Board and / or other statutory bodies and as approved by the KINFRA.</w:t>
      </w:r>
    </w:p>
    <w:p w:rsidR="00E332D7" w:rsidRDefault="00E332D7" w:rsidP="00E332D7">
      <w:pPr>
        <w:pStyle w:val="BodyText"/>
        <w:spacing w:before="46"/>
      </w:pPr>
    </w:p>
    <w:p w:rsidR="00E332D7" w:rsidRDefault="00E332D7" w:rsidP="00E332D7">
      <w:pPr>
        <w:pStyle w:val="ListParagraph"/>
        <w:numPr>
          <w:ilvl w:val="0"/>
          <w:numId w:val="2"/>
        </w:numPr>
        <w:tabs>
          <w:tab w:val="left" w:pos="1712"/>
        </w:tabs>
        <w:ind w:hanging="634"/>
        <w:jc w:val="left"/>
        <w:rPr>
          <w:sz w:val="24"/>
        </w:rPr>
      </w:pPr>
      <w:r>
        <w:rPr>
          <w:sz w:val="24"/>
        </w:rPr>
        <w:t>The</w:t>
      </w:r>
      <w:r>
        <w:rPr>
          <w:spacing w:val="16"/>
          <w:sz w:val="24"/>
        </w:rPr>
        <w:t xml:space="preserve"> </w:t>
      </w:r>
      <w:r>
        <w:rPr>
          <w:sz w:val="24"/>
        </w:rPr>
        <w:t>development</w:t>
      </w:r>
      <w:r>
        <w:rPr>
          <w:spacing w:val="24"/>
          <w:sz w:val="24"/>
        </w:rPr>
        <w:t xml:space="preserve"> </w:t>
      </w:r>
      <w:r>
        <w:rPr>
          <w:sz w:val="24"/>
        </w:rPr>
        <w:t>of</w:t>
      </w:r>
      <w:r>
        <w:rPr>
          <w:spacing w:val="18"/>
          <w:sz w:val="24"/>
        </w:rPr>
        <w:t xml:space="preserve"> </w:t>
      </w:r>
      <w:r>
        <w:rPr>
          <w:sz w:val="24"/>
        </w:rPr>
        <w:t>allotted</w:t>
      </w:r>
      <w:r>
        <w:rPr>
          <w:spacing w:val="18"/>
          <w:sz w:val="24"/>
        </w:rPr>
        <w:t xml:space="preserve"> </w:t>
      </w:r>
      <w:r>
        <w:rPr>
          <w:sz w:val="24"/>
        </w:rPr>
        <w:t>raw</w:t>
      </w:r>
      <w:r>
        <w:rPr>
          <w:spacing w:val="24"/>
          <w:sz w:val="24"/>
        </w:rPr>
        <w:t xml:space="preserve"> </w:t>
      </w:r>
      <w:r>
        <w:rPr>
          <w:sz w:val="24"/>
        </w:rPr>
        <w:t>land</w:t>
      </w:r>
      <w:r>
        <w:rPr>
          <w:spacing w:val="22"/>
          <w:sz w:val="24"/>
        </w:rPr>
        <w:t xml:space="preserve"> </w:t>
      </w:r>
      <w:r>
        <w:rPr>
          <w:sz w:val="24"/>
        </w:rPr>
        <w:t>in</w:t>
      </w:r>
      <w:r>
        <w:rPr>
          <w:spacing w:val="18"/>
          <w:sz w:val="24"/>
        </w:rPr>
        <w:t xml:space="preserve"> </w:t>
      </w:r>
      <w:r>
        <w:rPr>
          <w:sz w:val="24"/>
        </w:rPr>
        <w:t>accordance</w:t>
      </w:r>
      <w:r>
        <w:rPr>
          <w:spacing w:val="19"/>
          <w:sz w:val="24"/>
        </w:rPr>
        <w:t xml:space="preserve"> </w:t>
      </w:r>
      <w:r>
        <w:rPr>
          <w:sz w:val="24"/>
        </w:rPr>
        <w:t>with</w:t>
      </w:r>
      <w:r>
        <w:rPr>
          <w:spacing w:val="18"/>
          <w:sz w:val="24"/>
        </w:rPr>
        <w:t xml:space="preserve"> </w:t>
      </w:r>
      <w:r>
        <w:rPr>
          <w:sz w:val="24"/>
        </w:rPr>
        <w:t>the</w:t>
      </w:r>
      <w:r>
        <w:rPr>
          <w:spacing w:val="19"/>
          <w:sz w:val="24"/>
        </w:rPr>
        <w:t xml:space="preserve"> </w:t>
      </w:r>
      <w:r>
        <w:rPr>
          <w:sz w:val="24"/>
        </w:rPr>
        <w:t>project</w:t>
      </w:r>
      <w:r>
        <w:rPr>
          <w:spacing w:val="20"/>
          <w:sz w:val="24"/>
        </w:rPr>
        <w:t xml:space="preserve"> </w:t>
      </w:r>
      <w:r>
        <w:rPr>
          <w:sz w:val="24"/>
        </w:rPr>
        <w:t>shall</w:t>
      </w:r>
      <w:r>
        <w:rPr>
          <w:spacing w:val="20"/>
          <w:sz w:val="24"/>
        </w:rPr>
        <w:t xml:space="preserve"> </w:t>
      </w:r>
      <w:r>
        <w:rPr>
          <w:sz w:val="24"/>
        </w:rPr>
        <w:t>be</w:t>
      </w:r>
      <w:r>
        <w:rPr>
          <w:spacing w:val="28"/>
          <w:sz w:val="24"/>
        </w:rPr>
        <w:t xml:space="preserve"> </w:t>
      </w:r>
      <w:r>
        <w:rPr>
          <w:sz w:val="24"/>
        </w:rPr>
        <w:t>done</w:t>
      </w:r>
      <w:r>
        <w:rPr>
          <w:spacing w:val="20"/>
          <w:sz w:val="24"/>
        </w:rPr>
        <w:t xml:space="preserve"> </w:t>
      </w:r>
      <w:r>
        <w:rPr>
          <w:sz w:val="24"/>
        </w:rPr>
        <w:t>by</w:t>
      </w:r>
      <w:r>
        <w:rPr>
          <w:spacing w:val="20"/>
          <w:sz w:val="24"/>
        </w:rPr>
        <w:t xml:space="preserve"> </w:t>
      </w:r>
      <w:r>
        <w:rPr>
          <w:spacing w:val="-5"/>
          <w:sz w:val="24"/>
        </w:rPr>
        <w:t>the</w:t>
      </w:r>
    </w:p>
    <w:p w:rsidR="00E332D7" w:rsidRDefault="00E332D7" w:rsidP="00E332D7">
      <w:pPr>
        <w:pStyle w:val="BodyText"/>
        <w:spacing w:before="41"/>
        <w:ind w:left="1712"/>
      </w:pPr>
      <w:r>
        <w:t>successful</w:t>
      </w:r>
      <w:r>
        <w:rPr>
          <w:spacing w:val="-9"/>
        </w:rPr>
        <w:t xml:space="preserve"> </w:t>
      </w:r>
      <w:r>
        <w:rPr>
          <w:spacing w:val="-2"/>
        </w:rPr>
        <w:t>bidder.</w:t>
      </w:r>
    </w:p>
    <w:p w:rsidR="00E332D7" w:rsidRDefault="00E332D7" w:rsidP="00E332D7">
      <w:pPr>
        <w:pStyle w:val="BodyText"/>
        <w:spacing w:before="49"/>
      </w:pPr>
    </w:p>
    <w:p w:rsidR="00E332D7" w:rsidRDefault="00E332D7" w:rsidP="00E332D7">
      <w:pPr>
        <w:pStyle w:val="ListParagraph"/>
        <w:numPr>
          <w:ilvl w:val="0"/>
          <w:numId w:val="2"/>
        </w:numPr>
        <w:tabs>
          <w:tab w:val="left" w:pos="1712"/>
        </w:tabs>
        <w:ind w:hanging="634"/>
        <w:jc w:val="left"/>
        <w:rPr>
          <w:sz w:val="24"/>
        </w:rPr>
      </w:pPr>
      <w:r>
        <w:rPr>
          <w:sz w:val="24"/>
        </w:rPr>
        <w:t>All</w:t>
      </w:r>
      <w:r>
        <w:rPr>
          <w:spacing w:val="-11"/>
          <w:sz w:val="24"/>
        </w:rPr>
        <w:t xml:space="preserve"> </w:t>
      </w:r>
      <w:r>
        <w:rPr>
          <w:sz w:val="24"/>
        </w:rPr>
        <w:t>constructions/modifications in</w:t>
      </w:r>
      <w:r>
        <w:rPr>
          <w:spacing w:val="-4"/>
          <w:sz w:val="24"/>
        </w:rPr>
        <w:t xml:space="preserve"> </w:t>
      </w:r>
      <w:r>
        <w:rPr>
          <w:sz w:val="24"/>
        </w:rPr>
        <w:t>the</w:t>
      </w:r>
      <w:r>
        <w:rPr>
          <w:spacing w:val="-1"/>
          <w:sz w:val="24"/>
        </w:rPr>
        <w:t xml:space="preserve"> </w:t>
      </w:r>
      <w:r>
        <w:rPr>
          <w:sz w:val="24"/>
        </w:rPr>
        <w:t>restaurant</w:t>
      </w:r>
      <w:r>
        <w:rPr>
          <w:spacing w:val="-5"/>
          <w:sz w:val="24"/>
        </w:rPr>
        <w:t xml:space="preserve"> </w:t>
      </w:r>
      <w:r>
        <w:rPr>
          <w:sz w:val="24"/>
        </w:rPr>
        <w:t>shall</w:t>
      </w:r>
      <w:r>
        <w:rPr>
          <w:spacing w:val="-4"/>
          <w:sz w:val="24"/>
        </w:rPr>
        <w:t xml:space="preserve"> </w:t>
      </w:r>
      <w:r>
        <w:rPr>
          <w:sz w:val="24"/>
        </w:rPr>
        <w:t>be</w:t>
      </w:r>
      <w:r>
        <w:rPr>
          <w:spacing w:val="-6"/>
          <w:sz w:val="24"/>
        </w:rPr>
        <w:t xml:space="preserve"> </w:t>
      </w:r>
      <w:r>
        <w:rPr>
          <w:sz w:val="24"/>
        </w:rPr>
        <w:t>intimated</w:t>
      </w:r>
      <w:r>
        <w:rPr>
          <w:spacing w:val="-7"/>
          <w:sz w:val="24"/>
        </w:rPr>
        <w:t xml:space="preserve"> </w:t>
      </w:r>
      <w:r>
        <w:rPr>
          <w:sz w:val="24"/>
        </w:rPr>
        <w:t>and</w:t>
      </w:r>
      <w:r>
        <w:rPr>
          <w:spacing w:val="-4"/>
          <w:sz w:val="24"/>
        </w:rPr>
        <w:t xml:space="preserve"> </w:t>
      </w:r>
      <w:r>
        <w:rPr>
          <w:sz w:val="24"/>
        </w:rPr>
        <w:t>approved</w:t>
      </w:r>
      <w:r>
        <w:rPr>
          <w:spacing w:val="-8"/>
          <w:sz w:val="24"/>
        </w:rPr>
        <w:t xml:space="preserve"> </w:t>
      </w:r>
      <w:r>
        <w:rPr>
          <w:sz w:val="24"/>
        </w:rPr>
        <w:t>by</w:t>
      </w:r>
      <w:r>
        <w:rPr>
          <w:spacing w:val="-4"/>
          <w:sz w:val="24"/>
        </w:rPr>
        <w:t xml:space="preserve"> </w:t>
      </w:r>
      <w:r>
        <w:rPr>
          <w:spacing w:val="-2"/>
          <w:sz w:val="24"/>
        </w:rPr>
        <w:t>KINFRA.</w:t>
      </w:r>
    </w:p>
    <w:p w:rsidR="00E332D7" w:rsidRDefault="00E332D7" w:rsidP="00E332D7">
      <w:pPr>
        <w:pStyle w:val="BodyText"/>
        <w:spacing w:before="75"/>
      </w:pPr>
    </w:p>
    <w:p w:rsidR="00E332D7" w:rsidRDefault="00E332D7" w:rsidP="00E332D7">
      <w:pPr>
        <w:pStyle w:val="ListParagraph"/>
        <w:numPr>
          <w:ilvl w:val="0"/>
          <w:numId w:val="2"/>
        </w:numPr>
        <w:tabs>
          <w:tab w:val="left" w:pos="1710"/>
          <w:tab w:val="left" w:pos="1712"/>
        </w:tabs>
        <w:spacing w:line="223" w:lineRule="auto"/>
        <w:ind w:right="555"/>
        <w:rPr>
          <w:sz w:val="24"/>
        </w:rPr>
      </w:pPr>
      <w:r>
        <w:rPr>
          <w:sz w:val="24"/>
        </w:rPr>
        <w:t xml:space="preserve">Establishment of efficient restaurant kitchen with all requirements like equipment, vessels/utensils </w:t>
      </w:r>
      <w:proofErr w:type="spellStart"/>
      <w:r>
        <w:rPr>
          <w:sz w:val="24"/>
        </w:rPr>
        <w:t>etc</w:t>
      </w:r>
      <w:proofErr w:type="spellEnd"/>
      <w:r>
        <w:rPr>
          <w:sz w:val="24"/>
        </w:rPr>
        <w:t xml:space="preserve"> along with safety features should be high on the list of priorities for the successful bidder.</w:t>
      </w:r>
    </w:p>
    <w:p w:rsidR="00E332D7" w:rsidRDefault="00E332D7" w:rsidP="00E332D7">
      <w:pPr>
        <w:pStyle w:val="BodyText"/>
        <w:rPr>
          <w:sz w:val="32"/>
        </w:rPr>
      </w:pPr>
    </w:p>
    <w:p w:rsidR="00E332D7" w:rsidRDefault="00E332D7" w:rsidP="00E332D7">
      <w:pPr>
        <w:pStyle w:val="BodyText"/>
        <w:rPr>
          <w:sz w:val="32"/>
        </w:rPr>
      </w:pPr>
    </w:p>
    <w:p w:rsidR="00E332D7" w:rsidRDefault="00E332D7" w:rsidP="00E332D7">
      <w:pPr>
        <w:pStyle w:val="BodyText"/>
        <w:rPr>
          <w:sz w:val="32"/>
        </w:rPr>
      </w:pPr>
    </w:p>
    <w:p w:rsidR="00231550" w:rsidRDefault="00231550" w:rsidP="00231550">
      <w:pPr>
        <w:ind w:right="716"/>
        <w:jc w:val="right"/>
        <w:rPr>
          <w:b/>
          <w:sz w:val="23"/>
        </w:rPr>
      </w:pPr>
      <w:r>
        <w:rPr>
          <w:b/>
          <w:sz w:val="23"/>
        </w:rPr>
        <w:t>ANNEXURE</w:t>
      </w:r>
      <w:r>
        <w:rPr>
          <w:b/>
          <w:spacing w:val="-10"/>
          <w:sz w:val="23"/>
        </w:rPr>
        <w:t xml:space="preserve"> A</w:t>
      </w:r>
    </w:p>
    <w:p w:rsidR="00231550" w:rsidRDefault="00231550" w:rsidP="00231550">
      <w:pPr>
        <w:pStyle w:val="Heading3"/>
        <w:spacing w:before="291" w:line="259" w:lineRule="auto"/>
        <w:ind w:left="3877" w:right="1460" w:hanging="2002"/>
      </w:pPr>
      <w:r>
        <w:rPr>
          <w:u w:val="single"/>
        </w:rPr>
        <w:lastRenderedPageBreak/>
        <w:t>SCOPE</w:t>
      </w:r>
      <w:r>
        <w:rPr>
          <w:spacing w:val="-7"/>
          <w:u w:val="single"/>
        </w:rPr>
        <w:t xml:space="preserve"> </w:t>
      </w:r>
      <w:r>
        <w:rPr>
          <w:u w:val="single"/>
        </w:rPr>
        <w:t>OF</w:t>
      </w:r>
      <w:r>
        <w:rPr>
          <w:spacing w:val="-5"/>
          <w:u w:val="single"/>
        </w:rPr>
        <w:t xml:space="preserve"> </w:t>
      </w:r>
      <w:r>
        <w:rPr>
          <w:u w:val="single"/>
        </w:rPr>
        <w:t>SERVICES</w:t>
      </w:r>
      <w:r>
        <w:rPr>
          <w:spacing w:val="-4"/>
          <w:u w:val="single"/>
        </w:rPr>
        <w:t xml:space="preserve"> </w:t>
      </w:r>
      <w:r>
        <w:rPr>
          <w:u w:val="single"/>
        </w:rPr>
        <w:t>TO</w:t>
      </w:r>
      <w:r>
        <w:rPr>
          <w:spacing w:val="-5"/>
          <w:u w:val="single"/>
        </w:rPr>
        <w:t xml:space="preserve"> </w:t>
      </w:r>
      <w:r>
        <w:rPr>
          <w:u w:val="single"/>
        </w:rPr>
        <w:t>BE</w:t>
      </w:r>
      <w:r>
        <w:rPr>
          <w:spacing w:val="-3"/>
          <w:u w:val="single"/>
        </w:rPr>
        <w:t xml:space="preserve"> </w:t>
      </w:r>
      <w:r>
        <w:rPr>
          <w:u w:val="single"/>
        </w:rPr>
        <w:t>OFFERED</w:t>
      </w:r>
      <w:r>
        <w:rPr>
          <w:spacing w:val="-4"/>
          <w:u w:val="single"/>
        </w:rPr>
        <w:t xml:space="preserve"> </w:t>
      </w:r>
      <w:r>
        <w:rPr>
          <w:u w:val="single"/>
        </w:rPr>
        <w:t>BY</w:t>
      </w:r>
      <w:r>
        <w:rPr>
          <w:spacing w:val="-5"/>
          <w:u w:val="single"/>
        </w:rPr>
        <w:t xml:space="preserve"> </w:t>
      </w:r>
      <w:r>
        <w:rPr>
          <w:u w:val="single"/>
        </w:rPr>
        <w:t>OPERATING</w:t>
      </w:r>
      <w:r>
        <w:rPr>
          <w:spacing w:val="-5"/>
          <w:u w:val="single"/>
        </w:rPr>
        <w:t xml:space="preserve"> </w:t>
      </w:r>
      <w:r>
        <w:rPr>
          <w:u w:val="single"/>
        </w:rPr>
        <w:t>AGENCIES</w:t>
      </w:r>
      <w:r>
        <w:rPr>
          <w:spacing w:val="-4"/>
          <w:u w:val="single"/>
        </w:rPr>
        <w:t xml:space="preserve"> </w:t>
      </w:r>
      <w:r>
        <w:rPr>
          <w:u w:val="single"/>
        </w:rPr>
        <w:t xml:space="preserve">AT </w:t>
      </w:r>
      <w:proofErr w:type="gramStart"/>
      <w:r>
        <w:rPr>
          <w:u w:val="single"/>
        </w:rPr>
        <w:t>KINFRA</w:t>
      </w:r>
      <w:r>
        <w:rPr>
          <w:spacing w:val="-2"/>
          <w:u w:val="single"/>
        </w:rPr>
        <w:t xml:space="preserve"> </w:t>
      </w:r>
      <w:r>
        <w:rPr>
          <w:spacing w:val="-2"/>
        </w:rPr>
        <w:t xml:space="preserve"> </w:t>
      </w:r>
      <w:r>
        <w:rPr>
          <w:u w:val="single"/>
        </w:rPr>
        <w:t>HI</w:t>
      </w:r>
      <w:proofErr w:type="gramEnd"/>
      <w:r>
        <w:rPr>
          <w:u w:val="single"/>
        </w:rPr>
        <w:t>-TECH PARK, KALAMASSERY</w:t>
      </w:r>
    </w:p>
    <w:p w:rsidR="00231550" w:rsidRDefault="00231550" w:rsidP="00231550">
      <w:pPr>
        <w:pStyle w:val="BodyText"/>
        <w:spacing w:before="20"/>
        <w:rPr>
          <w:b/>
        </w:rPr>
      </w:pPr>
    </w:p>
    <w:p w:rsidR="00231550" w:rsidRDefault="00231550" w:rsidP="00231550">
      <w:pPr>
        <w:pStyle w:val="BodyText"/>
        <w:spacing w:line="276" w:lineRule="auto"/>
        <w:ind w:left="1539" w:right="981"/>
        <w:jc w:val="both"/>
      </w:pPr>
      <w:r>
        <w:t xml:space="preserve">KINFRA desires selected Bidder to setup a Restaurant in the land available  at KINFRA Hi-Tech Park, </w:t>
      </w:r>
      <w:proofErr w:type="spellStart"/>
      <w:r>
        <w:t>Kalamassery</w:t>
      </w:r>
      <w:proofErr w:type="spellEnd"/>
      <w:r>
        <w:t xml:space="preserve"> under DBFOT</w:t>
      </w:r>
      <w:r>
        <w:rPr>
          <w:spacing w:val="-2"/>
        </w:rPr>
        <w:t xml:space="preserve"> </w:t>
      </w:r>
      <w:r>
        <w:t>mode. The “Project” is envisaged</w:t>
      </w:r>
      <w:r>
        <w:rPr>
          <w:spacing w:val="-2"/>
        </w:rPr>
        <w:t xml:space="preserve"> </w:t>
      </w:r>
      <w:r>
        <w:t xml:space="preserve">to attract public/visitors/employees/officials and KINFRA staffs by offering quality and tasty food and </w:t>
      </w:r>
      <w:r>
        <w:rPr>
          <w:b/>
        </w:rPr>
        <w:t xml:space="preserve">non-alcoholic beverage </w:t>
      </w:r>
      <w:r>
        <w:t>in the Restaurant.</w:t>
      </w:r>
      <w:r>
        <w:rPr>
          <w:spacing w:val="-7"/>
        </w:rPr>
        <w:t xml:space="preserve"> </w:t>
      </w:r>
      <w:r>
        <w:t>It</w:t>
      </w:r>
      <w:r>
        <w:rPr>
          <w:spacing w:val="-8"/>
        </w:rPr>
        <w:t xml:space="preserve"> </w:t>
      </w:r>
      <w:r>
        <w:t>is</w:t>
      </w:r>
      <w:r>
        <w:rPr>
          <w:spacing w:val="-7"/>
        </w:rPr>
        <w:t xml:space="preserve"> </w:t>
      </w:r>
      <w:r>
        <w:t>expected</w:t>
      </w:r>
      <w:r>
        <w:rPr>
          <w:spacing w:val="-10"/>
        </w:rPr>
        <w:t xml:space="preserve"> </w:t>
      </w:r>
      <w:r>
        <w:t>that</w:t>
      </w:r>
      <w:r>
        <w:rPr>
          <w:spacing w:val="-8"/>
        </w:rPr>
        <w:t xml:space="preserve"> </w:t>
      </w:r>
      <w:r>
        <w:t>the</w:t>
      </w:r>
      <w:r>
        <w:rPr>
          <w:spacing w:val="-8"/>
        </w:rPr>
        <w:t xml:space="preserve"> </w:t>
      </w:r>
      <w:r>
        <w:t>selected</w:t>
      </w:r>
      <w:r>
        <w:rPr>
          <w:spacing w:val="-5"/>
        </w:rPr>
        <w:t xml:space="preserve"> </w:t>
      </w:r>
      <w:r>
        <w:t>Bidder</w:t>
      </w:r>
      <w:r>
        <w:rPr>
          <w:spacing w:val="-1"/>
        </w:rPr>
        <w:t xml:space="preserve"> </w:t>
      </w:r>
      <w:r>
        <w:t>shall</w:t>
      </w:r>
      <w:r>
        <w:rPr>
          <w:spacing w:val="-11"/>
        </w:rPr>
        <w:t xml:space="preserve"> </w:t>
      </w:r>
      <w:r>
        <w:t>make</w:t>
      </w:r>
      <w:r>
        <w:rPr>
          <w:spacing w:val="-8"/>
        </w:rPr>
        <w:t xml:space="preserve"> </w:t>
      </w:r>
      <w:r>
        <w:t>available</w:t>
      </w:r>
      <w:r>
        <w:rPr>
          <w:spacing w:val="-4"/>
        </w:rPr>
        <w:t xml:space="preserve"> </w:t>
      </w:r>
      <w:r>
        <w:t>food</w:t>
      </w:r>
      <w:r>
        <w:rPr>
          <w:spacing w:val="-10"/>
        </w:rPr>
        <w:t xml:space="preserve"> </w:t>
      </w:r>
      <w:r>
        <w:t>and</w:t>
      </w:r>
      <w:r>
        <w:rPr>
          <w:spacing w:val="-5"/>
        </w:rPr>
        <w:t xml:space="preserve"> </w:t>
      </w:r>
      <w:r>
        <w:t>beverages at</w:t>
      </w:r>
      <w:r>
        <w:rPr>
          <w:spacing w:val="-14"/>
        </w:rPr>
        <w:t xml:space="preserve"> </w:t>
      </w:r>
      <w:r>
        <w:t>reasonable</w:t>
      </w:r>
      <w:r>
        <w:rPr>
          <w:spacing w:val="-14"/>
        </w:rPr>
        <w:t xml:space="preserve"> </w:t>
      </w:r>
      <w:r>
        <w:t>price,</w:t>
      </w:r>
      <w:r>
        <w:rPr>
          <w:spacing w:val="-13"/>
        </w:rPr>
        <w:t xml:space="preserve"> </w:t>
      </w:r>
      <w:r>
        <w:t>without</w:t>
      </w:r>
      <w:r>
        <w:rPr>
          <w:spacing w:val="-14"/>
        </w:rPr>
        <w:t xml:space="preserve"> </w:t>
      </w:r>
      <w:r>
        <w:t>compromising</w:t>
      </w:r>
      <w:r>
        <w:rPr>
          <w:spacing w:val="-13"/>
        </w:rPr>
        <w:t xml:space="preserve"> </w:t>
      </w:r>
      <w:r>
        <w:t>the</w:t>
      </w:r>
      <w:r>
        <w:rPr>
          <w:spacing w:val="-14"/>
        </w:rPr>
        <w:t xml:space="preserve"> </w:t>
      </w:r>
      <w:r>
        <w:t>quality</w:t>
      </w:r>
      <w:r>
        <w:rPr>
          <w:spacing w:val="-13"/>
        </w:rPr>
        <w:t xml:space="preserve"> </w:t>
      </w:r>
      <w:r>
        <w:t>and</w:t>
      </w:r>
      <w:r>
        <w:rPr>
          <w:spacing w:val="-14"/>
        </w:rPr>
        <w:t xml:space="preserve"> </w:t>
      </w:r>
      <w:r>
        <w:t>services.</w:t>
      </w:r>
      <w:r>
        <w:rPr>
          <w:spacing w:val="-14"/>
        </w:rPr>
        <w:t xml:space="preserve"> </w:t>
      </w:r>
      <w:r>
        <w:t>The</w:t>
      </w:r>
      <w:r>
        <w:rPr>
          <w:spacing w:val="-13"/>
        </w:rPr>
        <w:t xml:space="preserve"> </w:t>
      </w:r>
      <w:r>
        <w:t>proposed</w:t>
      </w:r>
      <w:r>
        <w:rPr>
          <w:spacing w:val="-14"/>
        </w:rPr>
        <w:t xml:space="preserve"> </w:t>
      </w:r>
      <w:r>
        <w:t>“Project” shall</w:t>
      </w:r>
      <w:r>
        <w:rPr>
          <w:spacing w:val="-12"/>
        </w:rPr>
        <w:t xml:space="preserve"> </w:t>
      </w:r>
      <w:r>
        <w:t>be</w:t>
      </w:r>
      <w:r>
        <w:rPr>
          <w:spacing w:val="-10"/>
        </w:rPr>
        <w:t xml:space="preserve"> </w:t>
      </w:r>
      <w:r>
        <w:t>comparable</w:t>
      </w:r>
      <w:r>
        <w:rPr>
          <w:spacing w:val="-10"/>
        </w:rPr>
        <w:t xml:space="preserve"> </w:t>
      </w:r>
      <w:r>
        <w:t>to</w:t>
      </w:r>
      <w:r>
        <w:rPr>
          <w:spacing w:val="-12"/>
        </w:rPr>
        <w:t xml:space="preserve"> </w:t>
      </w:r>
      <w:r>
        <w:t>the</w:t>
      </w:r>
      <w:r>
        <w:rPr>
          <w:spacing w:val="-10"/>
        </w:rPr>
        <w:t xml:space="preserve"> </w:t>
      </w:r>
      <w:r>
        <w:t>restaurants</w:t>
      </w:r>
      <w:r>
        <w:rPr>
          <w:spacing w:val="-9"/>
        </w:rPr>
        <w:t xml:space="preserve"> </w:t>
      </w:r>
      <w:r>
        <w:t>in</w:t>
      </w:r>
      <w:r>
        <w:rPr>
          <w:spacing w:val="-12"/>
        </w:rPr>
        <w:t xml:space="preserve"> </w:t>
      </w:r>
      <w:r>
        <w:t>other</w:t>
      </w:r>
      <w:r>
        <w:rPr>
          <w:spacing w:val="-5"/>
        </w:rPr>
        <w:t xml:space="preserve"> </w:t>
      </w:r>
      <w:r>
        <w:t>locations</w:t>
      </w:r>
      <w:r>
        <w:rPr>
          <w:spacing w:val="-8"/>
        </w:rPr>
        <w:t xml:space="preserve"> </w:t>
      </w:r>
      <w:r>
        <w:t>with</w:t>
      </w:r>
      <w:r>
        <w:rPr>
          <w:spacing w:val="-12"/>
        </w:rPr>
        <w:t xml:space="preserve"> </w:t>
      </w:r>
      <w:r>
        <w:t>respect</w:t>
      </w:r>
      <w:r>
        <w:rPr>
          <w:spacing w:val="-10"/>
        </w:rPr>
        <w:t xml:space="preserve"> </w:t>
      </w:r>
      <w:r>
        <w:t>to</w:t>
      </w:r>
      <w:r>
        <w:rPr>
          <w:spacing w:val="-12"/>
        </w:rPr>
        <w:t xml:space="preserve"> </w:t>
      </w:r>
      <w:r>
        <w:t>availability</w:t>
      </w:r>
      <w:r>
        <w:rPr>
          <w:spacing w:val="-9"/>
        </w:rPr>
        <w:t xml:space="preserve"> </w:t>
      </w:r>
      <w:r>
        <w:t>of</w:t>
      </w:r>
      <w:r>
        <w:rPr>
          <w:spacing w:val="-12"/>
        </w:rPr>
        <w:t xml:space="preserve"> </w:t>
      </w:r>
      <w:r>
        <w:t>food variety, customer experience etc. The Scope of Work is envisaged as below:</w:t>
      </w:r>
    </w:p>
    <w:p w:rsidR="00231550" w:rsidRDefault="00231550" w:rsidP="00231550">
      <w:pPr>
        <w:pStyle w:val="BodyText"/>
        <w:spacing w:before="48"/>
      </w:pPr>
    </w:p>
    <w:p w:rsidR="00231550" w:rsidRDefault="00231550" w:rsidP="00231550">
      <w:pPr>
        <w:pStyle w:val="ListParagraph"/>
        <w:numPr>
          <w:ilvl w:val="0"/>
          <w:numId w:val="1"/>
        </w:numPr>
        <w:tabs>
          <w:tab w:val="left" w:pos="2260"/>
        </w:tabs>
        <w:spacing w:line="273" w:lineRule="auto"/>
        <w:ind w:right="981"/>
        <w:rPr>
          <w:sz w:val="24"/>
        </w:rPr>
      </w:pPr>
      <w:r>
        <w:rPr>
          <w:sz w:val="24"/>
        </w:rPr>
        <w:t>KINFRA</w:t>
      </w:r>
      <w:r>
        <w:rPr>
          <w:spacing w:val="-9"/>
          <w:sz w:val="24"/>
        </w:rPr>
        <w:t xml:space="preserve"> </w:t>
      </w:r>
      <w:r>
        <w:rPr>
          <w:sz w:val="24"/>
        </w:rPr>
        <w:t>will</w:t>
      </w:r>
      <w:r>
        <w:rPr>
          <w:spacing w:val="-12"/>
          <w:sz w:val="24"/>
        </w:rPr>
        <w:t xml:space="preserve"> </w:t>
      </w:r>
      <w:r>
        <w:rPr>
          <w:sz w:val="24"/>
        </w:rPr>
        <w:t>provide</w:t>
      </w:r>
      <w:r>
        <w:rPr>
          <w:spacing w:val="-3"/>
          <w:sz w:val="24"/>
        </w:rPr>
        <w:t xml:space="preserve"> </w:t>
      </w:r>
      <w:r>
        <w:rPr>
          <w:sz w:val="24"/>
        </w:rPr>
        <w:t>raw</w:t>
      </w:r>
      <w:r>
        <w:rPr>
          <w:spacing w:val="-9"/>
          <w:sz w:val="24"/>
        </w:rPr>
        <w:t xml:space="preserve"> </w:t>
      </w:r>
      <w:r>
        <w:rPr>
          <w:sz w:val="24"/>
        </w:rPr>
        <w:t>land</w:t>
      </w:r>
      <w:r>
        <w:rPr>
          <w:spacing w:val="-11"/>
          <w:sz w:val="24"/>
        </w:rPr>
        <w:t xml:space="preserve"> </w:t>
      </w:r>
      <w:r>
        <w:rPr>
          <w:sz w:val="24"/>
        </w:rPr>
        <w:t>to</w:t>
      </w:r>
      <w:r>
        <w:rPr>
          <w:spacing w:val="-12"/>
          <w:sz w:val="24"/>
        </w:rPr>
        <w:t xml:space="preserve"> </w:t>
      </w:r>
      <w:r>
        <w:rPr>
          <w:sz w:val="24"/>
        </w:rPr>
        <w:t>the</w:t>
      </w:r>
      <w:r>
        <w:rPr>
          <w:spacing w:val="-9"/>
          <w:sz w:val="24"/>
        </w:rPr>
        <w:t xml:space="preserve"> </w:t>
      </w:r>
      <w:r>
        <w:rPr>
          <w:sz w:val="24"/>
        </w:rPr>
        <w:t>selected</w:t>
      </w:r>
      <w:r>
        <w:rPr>
          <w:spacing w:val="-11"/>
          <w:sz w:val="24"/>
        </w:rPr>
        <w:t xml:space="preserve"> </w:t>
      </w:r>
      <w:r>
        <w:rPr>
          <w:sz w:val="24"/>
        </w:rPr>
        <w:t>Bidder</w:t>
      </w:r>
      <w:r>
        <w:rPr>
          <w:spacing w:val="-12"/>
          <w:sz w:val="24"/>
        </w:rPr>
        <w:t xml:space="preserve"> </w:t>
      </w:r>
      <w:r>
        <w:rPr>
          <w:sz w:val="24"/>
        </w:rPr>
        <w:t>for</w:t>
      </w:r>
      <w:r>
        <w:rPr>
          <w:spacing w:val="-12"/>
          <w:sz w:val="24"/>
        </w:rPr>
        <w:t xml:space="preserve"> </w:t>
      </w:r>
      <w:r>
        <w:rPr>
          <w:sz w:val="24"/>
        </w:rPr>
        <w:t>the</w:t>
      </w:r>
      <w:r>
        <w:rPr>
          <w:spacing w:val="-9"/>
          <w:sz w:val="24"/>
        </w:rPr>
        <w:t xml:space="preserve"> </w:t>
      </w:r>
      <w:r>
        <w:rPr>
          <w:sz w:val="24"/>
        </w:rPr>
        <w:t>“Project”</w:t>
      </w:r>
      <w:r w:rsidRPr="009046C0">
        <w:rPr>
          <w:sz w:val="24"/>
        </w:rPr>
        <w:t xml:space="preserve"> in the land</w:t>
      </w:r>
      <w:r w:rsidR="009046C0">
        <w:rPr>
          <w:sz w:val="24"/>
        </w:rPr>
        <w:t xml:space="preserve"> </w:t>
      </w:r>
      <w:r>
        <w:rPr>
          <w:sz w:val="24"/>
        </w:rPr>
        <w:t>at</w:t>
      </w:r>
      <w:r>
        <w:rPr>
          <w:spacing w:val="-4"/>
          <w:sz w:val="24"/>
        </w:rPr>
        <w:t xml:space="preserve"> </w:t>
      </w:r>
      <w:r>
        <w:t xml:space="preserve">KINFRA Hi-Tech Park, </w:t>
      </w:r>
      <w:proofErr w:type="spellStart"/>
      <w:r>
        <w:t>Kalamassery</w:t>
      </w:r>
      <w:proofErr w:type="spellEnd"/>
      <w:r>
        <w:t>.</w:t>
      </w:r>
    </w:p>
    <w:p w:rsidR="00231550" w:rsidRDefault="00231550" w:rsidP="00231550">
      <w:pPr>
        <w:pStyle w:val="BodyText"/>
        <w:spacing w:before="49"/>
      </w:pPr>
    </w:p>
    <w:p w:rsidR="00231550" w:rsidRDefault="00231550" w:rsidP="00231550">
      <w:pPr>
        <w:pStyle w:val="ListParagraph"/>
        <w:numPr>
          <w:ilvl w:val="0"/>
          <w:numId w:val="1"/>
        </w:numPr>
        <w:tabs>
          <w:tab w:val="left" w:pos="2260"/>
        </w:tabs>
        <w:spacing w:line="276" w:lineRule="auto"/>
        <w:ind w:right="980"/>
        <w:rPr>
          <w:sz w:val="24"/>
        </w:rPr>
      </w:pPr>
      <w:r>
        <w:rPr>
          <w:sz w:val="24"/>
        </w:rPr>
        <w:t>The works executed by the selected bidder shall maintain high aesthetic standards and ensure quality in accordance with the prescribed Essential Standards. The finishing schedule as well</w:t>
      </w:r>
      <w:r>
        <w:rPr>
          <w:spacing w:val="-2"/>
          <w:sz w:val="24"/>
        </w:rPr>
        <w:t xml:space="preserve"> </w:t>
      </w:r>
      <w:r>
        <w:rPr>
          <w:sz w:val="24"/>
        </w:rPr>
        <w:t>as details shall be submitted to KINFRA for approval. The selected Bidder shall be bound to incorporate the comments/suggestions put forward by KINFRA at no cost.</w:t>
      </w:r>
    </w:p>
    <w:p w:rsidR="00231550" w:rsidRDefault="00231550" w:rsidP="00231550">
      <w:pPr>
        <w:pStyle w:val="BodyText"/>
        <w:spacing w:before="45"/>
      </w:pPr>
    </w:p>
    <w:p w:rsidR="00231550" w:rsidRDefault="00231550" w:rsidP="00231550">
      <w:pPr>
        <w:pStyle w:val="ListParagraph"/>
        <w:numPr>
          <w:ilvl w:val="0"/>
          <w:numId w:val="1"/>
        </w:numPr>
        <w:tabs>
          <w:tab w:val="left" w:pos="2260"/>
        </w:tabs>
        <w:spacing w:line="273" w:lineRule="auto"/>
        <w:ind w:right="984"/>
        <w:rPr>
          <w:sz w:val="24"/>
        </w:rPr>
      </w:pPr>
      <w:r>
        <w:rPr>
          <w:sz w:val="24"/>
        </w:rPr>
        <w:t>Providing</w:t>
      </w:r>
      <w:r>
        <w:rPr>
          <w:spacing w:val="-7"/>
          <w:sz w:val="24"/>
        </w:rPr>
        <w:t xml:space="preserve"> </w:t>
      </w:r>
      <w:r>
        <w:rPr>
          <w:sz w:val="24"/>
        </w:rPr>
        <w:t>quality</w:t>
      </w:r>
      <w:r>
        <w:rPr>
          <w:spacing w:val="-3"/>
          <w:sz w:val="24"/>
        </w:rPr>
        <w:t xml:space="preserve"> </w:t>
      </w:r>
      <w:r>
        <w:rPr>
          <w:sz w:val="24"/>
        </w:rPr>
        <w:t>food</w:t>
      </w:r>
      <w:r>
        <w:rPr>
          <w:spacing w:val="-11"/>
          <w:sz w:val="24"/>
        </w:rPr>
        <w:t xml:space="preserve"> </w:t>
      </w:r>
      <w:r>
        <w:rPr>
          <w:sz w:val="24"/>
        </w:rPr>
        <w:t>with</w:t>
      </w:r>
      <w:r>
        <w:rPr>
          <w:spacing w:val="-6"/>
          <w:sz w:val="24"/>
        </w:rPr>
        <w:t xml:space="preserve"> </w:t>
      </w:r>
      <w:r>
        <w:rPr>
          <w:sz w:val="24"/>
        </w:rPr>
        <w:t>highest</w:t>
      </w:r>
      <w:r>
        <w:rPr>
          <w:spacing w:val="-9"/>
          <w:sz w:val="24"/>
        </w:rPr>
        <w:t xml:space="preserve"> </w:t>
      </w:r>
      <w:r>
        <w:rPr>
          <w:sz w:val="24"/>
        </w:rPr>
        <w:t>quality</w:t>
      </w:r>
      <w:r>
        <w:rPr>
          <w:spacing w:val="-8"/>
          <w:sz w:val="24"/>
        </w:rPr>
        <w:t xml:space="preserve"> </w:t>
      </w:r>
      <w:r>
        <w:rPr>
          <w:sz w:val="24"/>
        </w:rPr>
        <w:t>of</w:t>
      </w:r>
      <w:r>
        <w:rPr>
          <w:spacing w:val="-6"/>
          <w:sz w:val="24"/>
        </w:rPr>
        <w:t xml:space="preserve"> </w:t>
      </w:r>
      <w:r>
        <w:rPr>
          <w:sz w:val="24"/>
        </w:rPr>
        <w:t>services</w:t>
      </w:r>
      <w:r>
        <w:rPr>
          <w:spacing w:val="-7"/>
          <w:sz w:val="24"/>
        </w:rPr>
        <w:t xml:space="preserve"> </w:t>
      </w:r>
      <w:r>
        <w:rPr>
          <w:sz w:val="24"/>
        </w:rPr>
        <w:t>at</w:t>
      </w:r>
      <w:r>
        <w:rPr>
          <w:spacing w:val="-9"/>
          <w:sz w:val="24"/>
        </w:rPr>
        <w:t xml:space="preserve"> </w:t>
      </w:r>
      <w:r>
        <w:rPr>
          <w:sz w:val="24"/>
        </w:rPr>
        <w:t>reasonable</w:t>
      </w:r>
      <w:r>
        <w:rPr>
          <w:spacing w:val="-9"/>
          <w:sz w:val="24"/>
        </w:rPr>
        <w:t xml:space="preserve"> </w:t>
      </w:r>
      <w:r>
        <w:rPr>
          <w:sz w:val="24"/>
        </w:rPr>
        <w:t>price</w:t>
      </w:r>
      <w:r>
        <w:rPr>
          <w:spacing w:val="-5"/>
          <w:sz w:val="24"/>
        </w:rPr>
        <w:t xml:space="preserve"> </w:t>
      </w:r>
      <w:r>
        <w:rPr>
          <w:sz w:val="24"/>
        </w:rPr>
        <w:t>should</w:t>
      </w:r>
      <w:r>
        <w:rPr>
          <w:spacing w:val="-6"/>
          <w:sz w:val="24"/>
        </w:rPr>
        <w:t xml:space="preserve"> </w:t>
      </w:r>
      <w:r>
        <w:rPr>
          <w:sz w:val="24"/>
        </w:rPr>
        <w:t xml:space="preserve">be the first motto of the Restaurant. Both Vegetarian and Non-Vegetarian Food and Non- alcoholic Beverages shall be made available at all time of operation of the </w:t>
      </w:r>
      <w:r>
        <w:rPr>
          <w:spacing w:val="-2"/>
          <w:sz w:val="24"/>
        </w:rPr>
        <w:t>Restaurant.</w:t>
      </w:r>
    </w:p>
    <w:p w:rsidR="00231550" w:rsidRDefault="00231550" w:rsidP="00231550">
      <w:pPr>
        <w:pStyle w:val="BodyText"/>
        <w:spacing w:before="58"/>
      </w:pPr>
    </w:p>
    <w:p w:rsidR="00231550" w:rsidRDefault="00231550" w:rsidP="00231550">
      <w:pPr>
        <w:pStyle w:val="Heading3"/>
        <w:numPr>
          <w:ilvl w:val="0"/>
          <w:numId w:val="1"/>
        </w:numPr>
        <w:tabs>
          <w:tab w:val="left" w:pos="2260"/>
        </w:tabs>
        <w:spacing w:line="273" w:lineRule="auto"/>
        <w:ind w:right="980"/>
        <w:jc w:val="both"/>
      </w:pPr>
      <w:r>
        <w:t>A</w:t>
      </w:r>
      <w:r>
        <w:rPr>
          <w:spacing w:val="-11"/>
        </w:rPr>
        <w:t xml:space="preserve"> </w:t>
      </w:r>
      <w:r>
        <w:t>common</w:t>
      </w:r>
      <w:r>
        <w:rPr>
          <w:spacing w:val="-9"/>
        </w:rPr>
        <w:t xml:space="preserve"> </w:t>
      </w:r>
      <w:r>
        <w:t>dining</w:t>
      </w:r>
      <w:r>
        <w:rPr>
          <w:spacing w:val="-9"/>
        </w:rPr>
        <w:t xml:space="preserve"> </w:t>
      </w:r>
      <w:r>
        <w:t>area</w:t>
      </w:r>
      <w:r>
        <w:rPr>
          <w:spacing w:val="-8"/>
        </w:rPr>
        <w:t xml:space="preserve"> </w:t>
      </w:r>
      <w:r>
        <w:t>is</w:t>
      </w:r>
      <w:r>
        <w:rPr>
          <w:spacing w:val="-9"/>
        </w:rPr>
        <w:t xml:space="preserve"> </w:t>
      </w:r>
      <w:r>
        <w:t>mandatory</w:t>
      </w:r>
      <w:r>
        <w:rPr>
          <w:spacing w:val="-8"/>
        </w:rPr>
        <w:t xml:space="preserve"> </w:t>
      </w:r>
      <w:r>
        <w:t>in</w:t>
      </w:r>
      <w:r>
        <w:rPr>
          <w:spacing w:val="-9"/>
        </w:rPr>
        <w:t xml:space="preserve"> </w:t>
      </w:r>
      <w:r>
        <w:t>the</w:t>
      </w:r>
      <w:r>
        <w:rPr>
          <w:spacing w:val="-11"/>
        </w:rPr>
        <w:t xml:space="preserve"> </w:t>
      </w:r>
      <w:r>
        <w:t>project</w:t>
      </w:r>
      <w:r>
        <w:rPr>
          <w:spacing w:val="-11"/>
        </w:rPr>
        <w:t xml:space="preserve"> </w:t>
      </w:r>
      <w:r>
        <w:t>with</w:t>
      </w:r>
      <w:r>
        <w:rPr>
          <w:spacing w:val="-9"/>
        </w:rPr>
        <w:t xml:space="preserve"> </w:t>
      </w:r>
      <w:r>
        <w:t>minimum</w:t>
      </w:r>
      <w:r>
        <w:rPr>
          <w:spacing w:val="-8"/>
        </w:rPr>
        <w:t xml:space="preserve"> </w:t>
      </w:r>
      <w:r>
        <w:t>seating</w:t>
      </w:r>
      <w:r>
        <w:rPr>
          <w:spacing w:val="-9"/>
        </w:rPr>
        <w:t xml:space="preserve"> </w:t>
      </w:r>
      <w:r>
        <w:t>capacity of 30% of total seating capacity. Employees/Officials working in KINFRA compound</w:t>
      </w:r>
      <w:r>
        <w:rPr>
          <w:spacing w:val="-13"/>
        </w:rPr>
        <w:t xml:space="preserve"> </w:t>
      </w:r>
      <w:r>
        <w:t>or</w:t>
      </w:r>
      <w:r>
        <w:rPr>
          <w:spacing w:val="-9"/>
        </w:rPr>
        <w:t xml:space="preserve"> </w:t>
      </w:r>
      <w:r>
        <w:t>KINFRA</w:t>
      </w:r>
      <w:r>
        <w:rPr>
          <w:spacing w:val="-12"/>
        </w:rPr>
        <w:t xml:space="preserve"> </w:t>
      </w:r>
      <w:r>
        <w:t>officials/staff</w:t>
      </w:r>
      <w:r>
        <w:rPr>
          <w:spacing w:val="-7"/>
        </w:rPr>
        <w:t xml:space="preserve"> </w:t>
      </w:r>
      <w:r>
        <w:t>can</w:t>
      </w:r>
      <w:r>
        <w:rPr>
          <w:spacing w:val="-10"/>
        </w:rPr>
        <w:t xml:space="preserve"> </w:t>
      </w:r>
      <w:r>
        <w:t>use</w:t>
      </w:r>
      <w:r>
        <w:rPr>
          <w:spacing w:val="-11"/>
        </w:rPr>
        <w:t xml:space="preserve"> </w:t>
      </w:r>
      <w:r>
        <w:t>the</w:t>
      </w:r>
      <w:r>
        <w:rPr>
          <w:spacing w:val="-12"/>
        </w:rPr>
        <w:t xml:space="preserve"> </w:t>
      </w:r>
      <w:r>
        <w:t>common</w:t>
      </w:r>
      <w:r>
        <w:rPr>
          <w:spacing w:val="-14"/>
        </w:rPr>
        <w:t xml:space="preserve"> </w:t>
      </w:r>
      <w:r>
        <w:t>area</w:t>
      </w:r>
      <w:r>
        <w:rPr>
          <w:spacing w:val="-9"/>
        </w:rPr>
        <w:t xml:space="preserve"> </w:t>
      </w:r>
      <w:r>
        <w:t>for</w:t>
      </w:r>
      <w:r>
        <w:rPr>
          <w:spacing w:val="-10"/>
        </w:rPr>
        <w:t xml:space="preserve"> </w:t>
      </w:r>
      <w:r>
        <w:t>dining</w:t>
      </w:r>
      <w:r>
        <w:rPr>
          <w:spacing w:val="-10"/>
        </w:rPr>
        <w:t xml:space="preserve"> </w:t>
      </w:r>
      <w:r>
        <w:t>with</w:t>
      </w:r>
      <w:r>
        <w:rPr>
          <w:spacing w:val="-10"/>
        </w:rPr>
        <w:t xml:space="preserve"> </w:t>
      </w:r>
      <w:r>
        <w:t>their own food.</w:t>
      </w:r>
    </w:p>
    <w:p w:rsidR="00231550" w:rsidRDefault="00231550" w:rsidP="00231550">
      <w:pPr>
        <w:pStyle w:val="ListParagraph"/>
        <w:numPr>
          <w:ilvl w:val="0"/>
          <w:numId w:val="1"/>
        </w:numPr>
        <w:tabs>
          <w:tab w:val="left" w:pos="2260"/>
        </w:tabs>
        <w:spacing w:before="279" w:line="273" w:lineRule="auto"/>
        <w:ind w:right="990"/>
        <w:rPr>
          <w:sz w:val="24"/>
        </w:rPr>
      </w:pPr>
      <w:r>
        <w:rPr>
          <w:sz w:val="24"/>
        </w:rPr>
        <w:t>The selected Bidder is expected to implement appropriate processes along with necessary hardware and software systems to enhance customer experience.</w:t>
      </w:r>
    </w:p>
    <w:p w:rsidR="00231550" w:rsidRDefault="00231550" w:rsidP="00231550">
      <w:pPr>
        <w:pStyle w:val="ListParagraph"/>
        <w:numPr>
          <w:ilvl w:val="0"/>
          <w:numId w:val="1"/>
        </w:numPr>
        <w:tabs>
          <w:tab w:val="left" w:pos="2260"/>
        </w:tabs>
        <w:spacing w:before="274" w:line="276" w:lineRule="auto"/>
        <w:ind w:right="990"/>
        <w:rPr>
          <w:sz w:val="24"/>
        </w:rPr>
      </w:pPr>
      <w:r>
        <w:rPr>
          <w:sz w:val="24"/>
        </w:rPr>
        <w:t>The selected Bidder shall comply with the applicable statutory standards of the business,</w:t>
      </w:r>
      <w:r>
        <w:rPr>
          <w:spacing w:val="-6"/>
          <w:sz w:val="24"/>
        </w:rPr>
        <w:t xml:space="preserve"> </w:t>
      </w:r>
      <w:r>
        <w:rPr>
          <w:sz w:val="24"/>
        </w:rPr>
        <w:t>prescribed by</w:t>
      </w:r>
      <w:r>
        <w:rPr>
          <w:spacing w:val="-2"/>
          <w:sz w:val="24"/>
        </w:rPr>
        <w:t xml:space="preserve"> </w:t>
      </w:r>
      <w:r>
        <w:rPr>
          <w:sz w:val="24"/>
        </w:rPr>
        <w:t>the</w:t>
      </w:r>
      <w:r>
        <w:rPr>
          <w:spacing w:val="-3"/>
          <w:sz w:val="24"/>
        </w:rPr>
        <w:t xml:space="preserve"> </w:t>
      </w:r>
      <w:r>
        <w:rPr>
          <w:sz w:val="24"/>
        </w:rPr>
        <w:t>State</w:t>
      </w:r>
      <w:r>
        <w:rPr>
          <w:spacing w:val="-3"/>
          <w:sz w:val="24"/>
        </w:rPr>
        <w:t xml:space="preserve"> </w:t>
      </w:r>
      <w:r>
        <w:rPr>
          <w:sz w:val="24"/>
        </w:rPr>
        <w:t>and</w:t>
      </w:r>
      <w:r>
        <w:rPr>
          <w:spacing w:val="-5"/>
          <w:sz w:val="24"/>
        </w:rPr>
        <w:t xml:space="preserve"> </w:t>
      </w:r>
      <w:r>
        <w:rPr>
          <w:sz w:val="24"/>
        </w:rPr>
        <w:t>Central</w:t>
      </w:r>
      <w:r>
        <w:rPr>
          <w:spacing w:val="-6"/>
          <w:sz w:val="24"/>
        </w:rPr>
        <w:t xml:space="preserve"> </w:t>
      </w:r>
      <w:r>
        <w:rPr>
          <w:sz w:val="24"/>
        </w:rPr>
        <w:t>Regulatory</w:t>
      </w:r>
      <w:r>
        <w:rPr>
          <w:spacing w:val="-2"/>
          <w:sz w:val="24"/>
        </w:rPr>
        <w:t xml:space="preserve"> </w:t>
      </w:r>
      <w:r>
        <w:rPr>
          <w:sz w:val="24"/>
        </w:rPr>
        <w:t>Agencies,</w:t>
      </w:r>
      <w:r>
        <w:rPr>
          <w:spacing w:val="-6"/>
          <w:sz w:val="24"/>
        </w:rPr>
        <w:t xml:space="preserve"> </w:t>
      </w:r>
      <w:r>
        <w:rPr>
          <w:sz w:val="24"/>
        </w:rPr>
        <w:t>at</w:t>
      </w:r>
      <w:r>
        <w:rPr>
          <w:spacing w:val="-3"/>
          <w:sz w:val="24"/>
        </w:rPr>
        <w:t xml:space="preserve"> </w:t>
      </w:r>
      <w:r>
        <w:rPr>
          <w:sz w:val="24"/>
        </w:rPr>
        <w:t>all</w:t>
      </w:r>
      <w:r>
        <w:rPr>
          <w:spacing w:val="-6"/>
          <w:sz w:val="24"/>
        </w:rPr>
        <w:t xml:space="preserve"> </w:t>
      </w:r>
      <w:r>
        <w:rPr>
          <w:sz w:val="24"/>
        </w:rPr>
        <w:t>times.</w:t>
      </w:r>
      <w:r>
        <w:rPr>
          <w:spacing w:val="-2"/>
          <w:sz w:val="24"/>
        </w:rPr>
        <w:t xml:space="preserve"> </w:t>
      </w:r>
      <w:r>
        <w:rPr>
          <w:sz w:val="24"/>
        </w:rPr>
        <w:t>The bidders</w:t>
      </w:r>
      <w:r>
        <w:rPr>
          <w:spacing w:val="-9"/>
          <w:sz w:val="24"/>
        </w:rPr>
        <w:t xml:space="preserve"> </w:t>
      </w:r>
      <w:r>
        <w:rPr>
          <w:sz w:val="24"/>
        </w:rPr>
        <w:t>must</w:t>
      </w:r>
      <w:r>
        <w:rPr>
          <w:spacing w:val="-9"/>
          <w:sz w:val="24"/>
        </w:rPr>
        <w:t xml:space="preserve"> </w:t>
      </w:r>
      <w:r>
        <w:rPr>
          <w:sz w:val="24"/>
        </w:rPr>
        <w:t>note</w:t>
      </w:r>
      <w:r>
        <w:rPr>
          <w:spacing w:val="-9"/>
          <w:sz w:val="24"/>
        </w:rPr>
        <w:t xml:space="preserve"> </w:t>
      </w:r>
      <w:r>
        <w:rPr>
          <w:sz w:val="24"/>
        </w:rPr>
        <w:t>that</w:t>
      </w:r>
      <w:r>
        <w:rPr>
          <w:spacing w:val="-5"/>
          <w:sz w:val="24"/>
        </w:rPr>
        <w:t xml:space="preserve"> </w:t>
      </w:r>
      <w:r>
        <w:rPr>
          <w:sz w:val="24"/>
        </w:rPr>
        <w:t>they</w:t>
      </w:r>
      <w:r>
        <w:rPr>
          <w:spacing w:val="-9"/>
          <w:sz w:val="24"/>
        </w:rPr>
        <w:t xml:space="preserve"> </w:t>
      </w:r>
      <w:r>
        <w:rPr>
          <w:sz w:val="24"/>
        </w:rPr>
        <w:t>would</w:t>
      </w:r>
      <w:r>
        <w:rPr>
          <w:spacing w:val="-7"/>
          <w:sz w:val="24"/>
        </w:rPr>
        <w:t xml:space="preserve"> </w:t>
      </w:r>
      <w:r>
        <w:rPr>
          <w:sz w:val="24"/>
        </w:rPr>
        <w:t>be</w:t>
      </w:r>
      <w:r>
        <w:rPr>
          <w:spacing w:val="-5"/>
          <w:sz w:val="24"/>
        </w:rPr>
        <w:t xml:space="preserve"> </w:t>
      </w:r>
      <w:r>
        <w:rPr>
          <w:sz w:val="24"/>
        </w:rPr>
        <w:t>required</w:t>
      </w:r>
      <w:r>
        <w:rPr>
          <w:spacing w:val="-7"/>
          <w:sz w:val="24"/>
        </w:rPr>
        <w:t xml:space="preserve"> </w:t>
      </w:r>
      <w:r>
        <w:rPr>
          <w:sz w:val="24"/>
        </w:rPr>
        <w:t>to</w:t>
      </w:r>
      <w:r>
        <w:rPr>
          <w:spacing w:val="-3"/>
          <w:sz w:val="24"/>
        </w:rPr>
        <w:t xml:space="preserve"> </w:t>
      </w:r>
      <w:r>
        <w:rPr>
          <w:sz w:val="24"/>
        </w:rPr>
        <w:t>follow</w:t>
      </w:r>
      <w:r>
        <w:rPr>
          <w:spacing w:val="-5"/>
          <w:sz w:val="24"/>
        </w:rPr>
        <w:t xml:space="preserve"> </w:t>
      </w:r>
      <w:r>
        <w:rPr>
          <w:sz w:val="24"/>
        </w:rPr>
        <w:t>other</w:t>
      </w:r>
      <w:r>
        <w:rPr>
          <w:spacing w:val="-8"/>
          <w:sz w:val="24"/>
        </w:rPr>
        <w:t xml:space="preserve"> </w:t>
      </w:r>
      <w:r>
        <w:rPr>
          <w:sz w:val="24"/>
        </w:rPr>
        <w:t>prevalent</w:t>
      </w:r>
      <w:r>
        <w:rPr>
          <w:spacing w:val="-9"/>
          <w:sz w:val="24"/>
        </w:rPr>
        <w:t xml:space="preserve"> </w:t>
      </w:r>
      <w:r>
        <w:rPr>
          <w:sz w:val="24"/>
        </w:rPr>
        <w:t>applicable regulations of the Local, State and Central Regulatory Agencies, in addition to stipulations fixed by KINFRA.</w:t>
      </w:r>
    </w:p>
    <w:p w:rsidR="00231550" w:rsidRDefault="00231550" w:rsidP="00231550">
      <w:pPr>
        <w:pStyle w:val="BodyText"/>
        <w:spacing w:before="124"/>
        <w:rPr>
          <w:sz w:val="32"/>
        </w:rPr>
      </w:pPr>
    </w:p>
    <w:p w:rsidR="00231550" w:rsidRDefault="00231550" w:rsidP="00231550">
      <w:pPr>
        <w:rPr>
          <w:rFonts w:ascii="Tahoma"/>
          <w:sz w:val="18"/>
        </w:rPr>
        <w:sectPr w:rsidR="00231550">
          <w:pgSz w:w="11910" w:h="16840"/>
          <w:pgMar w:top="800" w:right="425" w:bottom="340" w:left="141" w:header="42" w:footer="142" w:gutter="0"/>
          <w:pgBorders w:offsetFrom="page">
            <w:top w:val="single" w:sz="4" w:space="24" w:color="000000"/>
            <w:left w:val="single" w:sz="4" w:space="24" w:color="000000"/>
            <w:bottom w:val="single" w:sz="4" w:space="24" w:color="000000"/>
            <w:right w:val="single" w:sz="4" w:space="24" w:color="000000"/>
          </w:pgBorders>
          <w:cols w:space="720"/>
        </w:sectPr>
      </w:pPr>
    </w:p>
    <w:p w:rsidR="00231550" w:rsidRDefault="00231550" w:rsidP="00231550">
      <w:pPr>
        <w:pStyle w:val="BodyText"/>
        <w:spacing w:before="286"/>
        <w:rPr>
          <w:rFonts w:ascii="Tahoma"/>
        </w:rPr>
      </w:pPr>
    </w:p>
    <w:p w:rsidR="00231550" w:rsidRDefault="00231550" w:rsidP="00231550">
      <w:pPr>
        <w:pStyle w:val="ListParagraph"/>
        <w:numPr>
          <w:ilvl w:val="0"/>
          <w:numId w:val="1"/>
        </w:numPr>
        <w:tabs>
          <w:tab w:val="left" w:pos="2259"/>
        </w:tabs>
        <w:ind w:left="2259" w:hanging="359"/>
        <w:jc w:val="left"/>
        <w:rPr>
          <w:sz w:val="24"/>
        </w:rPr>
      </w:pPr>
      <w:r>
        <w:rPr>
          <w:sz w:val="24"/>
        </w:rPr>
        <w:t>The</w:t>
      </w:r>
      <w:r>
        <w:rPr>
          <w:spacing w:val="-2"/>
          <w:sz w:val="24"/>
        </w:rPr>
        <w:t xml:space="preserve"> </w:t>
      </w:r>
      <w:r>
        <w:rPr>
          <w:sz w:val="24"/>
        </w:rPr>
        <w:t>selected</w:t>
      </w:r>
      <w:r>
        <w:rPr>
          <w:spacing w:val="4"/>
          <w:sz w:val="24"/>
        </w:rPr>
        <w:t xml:space="preserve"> </w:t>
      </w:r>
      <w:r>
        <w:rPr>
          <w:sz w:val="24"/>
        </w:rPr>
        <w:t>Bidder</w:t>
      </w:r>
      <w:r>
        <w:rPr>
          <w:spacing w:val="-2"/>
          <w:sz w:val="24"/>
        </w:rPr>
        <w:t xml:space="preserve"> </w:t>
      </w:r>
      <w:r>
        <w:rPr>
          <w:sz w:val="24"/>
        </w:rPr>
        <w:t>shall</w:t>
      </w:r>
      <w:r>
        <w:rPr>
          <w:spacing w:val="3"/>
          <w:sz w:val="24"/>
        </w:rPr>
        <w:t xml:space="preserve"> </w:t>
      </w:r>
      <w:r>
        <w:rPr>
          <w:sz w:val="24"/>
        </w:rPr>
        <w:t>be fully</w:t>
      </w:r>
      <w:r>
        <w:rPr>
          <w:spacing w:val="1"/>
          <w:sz w:val="24"/>
        </w:rPr>
        <w:t xml:space="preserve"> </w:t>
      </w:r>
      <w:r>
        <w:rPr>
          <w:sz w:val="24"/>
        </w:rPr>
        <w:t>responsible</w:t>
      </w:r>
      <w:r>
        <w:rPr>
          <w:spacing w:val="5"/>
          <w:sz w:val="24"/>
        </w:rPr>
        <w:t xml:space="preserve"> </w:t>
      </w:r>
      <w:r>
        <w:rPr>
          <w:sz w:val="24"/>
        </w:rPr>
        <w:t>for</w:t>
      </w:r>
      <w:r>
        <w:rPr>
          <w:spacing w:val="2"/>
          <w:sz w:val="24"/>
        </w:rPr>
        <w:t xml:space="preserve"> </w:t>
      </w:r>
      <w:r>
        <w:rPr>
          <w:sz w:val="24"/>
        </w:rPr>
        <w:t>obtaining</w:t>
      </w:r>
      <w:r>
        <w:rPr>
          <w:spacing w:val="3"/>
          <w:sz w:val="24"/>
        </w:rPr>
        <w:t xml:space="preserve"> </w:t>
      </w:r>
      <w:r>
        <w:rPr>
          <w:sz w:val="24"/>
        </w:rPr>
        <w:t>all</w:t>
      </w:r>
      <w:r>
        <w:rPr>
          <w:spacing w:val="-3"/>
          <w:sz w:val="24"/>
        </w:rPr>
        <w:t xml:space="preserve"> </w:t>
      </w:r>
      <w:r>
        <w:rPr>
          <w:sz w:val="24"/>
        </w:rPr>
        <w:t>types</w:t>
      </w:r>
      <w:r>
        <w:rPr>
          <w:spacing w:val="2"/>
          <w:sz w:val="24"/>
        </w:rPr>
        <w:t xml:space="preserve"> </w:t>
      </w:r>
      <w:r>
        <w:rPr>
          <w:sz w:val="24"/>
        </w:rPr>
        <w:t>of</w:t>
      </w:r>
      <w:r>
        <w:rPr>
          <w:spacing w:val="4"/>
          <w:sz w:val="24"/>
        </w:rPr>
        <w:t xml:space="preserve"> </w:t>
      </w:r>
      <w:r>
        <w:rPr>
          <w:spacing w:val="-2"/>
          <w:sz w:val="24"/>
        </w:rPr>
        <w:t>permissions</w:t>
      </w:r>
    </w:p>
    <w:p w:rsidR="00231550" w:rsidRDefault="00231550" w:rsidP="00231550">
      <w:pPr>
        <w:pStyle w:val="BodyText"/>
        <w:spacing w:before="38" w:line="278" w:lineRule="auto"/>
        <w:ind w:left="2260" w:right="916"/>
      </w:pPr>
      <w:r>
        <w:t>/ licenses from the Central and State Governments, Local bodies etc. for carrying out the business of the “Project”.</w:t>
      </w:r>
    </w:p>
    <w:p w:rsidR="00231550" w:rsidRDefault="00231550" w:rsidP="00231550">
      <w:pPr>
        <w:pStyle w:val="ListParagraph"/>
        <w:numPr>
          <w:ilvl w:val="0"/>
          <w:numId w:val="1"/>
        </w:numPr>
        <w:tabs>
          <w:tab w:val="left" w:pos="2260"/>
        </w:tabs>
        <w:spacing w:before="268" w:line="273" w:lineRule="auto"/>
        <w:ind w:right="979"/>
        <w:rPr>
          <w:sz w:val="24"/>
        </w:rPr>
      </w:pPr>
      <w:r>
        <w:rPr>
          <w:sz w:val="24"/>
        </w:rPr>
        <w:t>The</w:t>
      </w:r>
      <w:r>
        <w:rPr>
          <w:spacing w:val="-8"/>
          <w:sz w:val="24"/>
        </w:rPr>
        <w:t xml:space="preserve"> </w:t>
      </w:r>
      <w:r>
        <w:rPr>
          <w:sz w:val="24"/>
        </w:rPr>
        <w:t>selected</w:t>
      </w:r>
      <w:r>
        <w:rPr>
          <w:spacing w:val="-10"/>
          <w:sz w:val="24"/>
        </w:rPr>
        <w:t xml:space="preserve"> </w:t>
      </w:r>
      <w:r>
        <w:rPr>
          <w:sz w:val="24"/>
        </w:rPr>
        <w:t>Bidder</w:t>
      </w:r>
      <w:r>
        <w:rPr>
          <w:spacing w:val="-10"/>
          <w:sz w:val="24"/>
        </w:rPr>
        <w:t xml:space="preserve"> </w:t>
      </w:r>
      <w:r>
        <w:rPr>
          <w:sz w:val="24"/>
        </w:rPr>
        <w:t>shall</w:t>
      </w:r>
      <w:r>
        <w:rPr>
          <w:spacing w:val="-11"/>
          <w:sz w:val="24"/>
        </w:rPr>
        <w:t xml:space="preserve"> </w:t>
      </w:r>
      <w:r>
        <w:rPr>
          <w:sz w:val="24"/>
        </w:rPr>
        <w:t>ensure</w:t>
      </w:r>
      <w:r>
        <w:rPr>
          <w:spacing w:val="-8"/>
          <w:sz w:val="24"/>
        </w:rPr>
        <w:t xml:space="preserve"> </w:t>
      </w:r>
      <w:r>
        <w:rPr>
          <w:sz w:val="24"/>
        </w:rPr>
        <w:t>the</w:t>
      </w:r>
      <w:r>
        <w:rPr>
          <w:spacing w:val="-8"/>
          <w:sz w:val="24"/>
        </w:rPr>
        <w:t xml:space="preserve"> </w:t>
      </w:r>
      <w:r>
        <w:rPr>
          <w:sz w:val="24"/>
        </w:rPr>
        <w:t>connection</w:t>
      </w:r>
      <w:r>
        <w:rPr>
          <w:spacing w:val="-10"/>
          <w:sz w:val="24"/>
        </w:rPr>
        <w:t xml:space="preserve"> </w:t>
      </w:r>
      <w:r>
        <w:rPr>
          <w:sz w:val="24"/>
        </w:rPr>
        <w:t>with</w:t>
      </w:r>
      <w:r>
        <w:rPr>
          <w:spacing w:val="-10"/>
          <w:sz w:val="24"/>
        </w:rPr>
        <w:t xml:space="preserve"> </w:t>
      </w:r>
      <w:r>
        <w:rPr>
          <w:sz w:val="24"/>
        </w:rPr>
        <w:t>the</w:t>
      </w:r>
      <w:r>
        <w:rPr>
          <w:spacing w:val="-8"/>
          <w:sz w:val="24"/>
        </w:rPr>
        <w:t xml:space="preserve"> </w:t>
      </w:r>
      <w:r>
        <w:rPr>
          <w:sz w:val="24"/>
        </w:rPr>
        <w:t>exiting power,</w:t>
      </w:r>
      <w:r>
        <w:rPr>
          <w:spacing w:val="-10"/>
          <w:sz w:val="24"/>
        </w:rPr>
        <w:t xml:space="preserve"> </w:t>
      </w:r>
      <w:r>
        <w:rPr>
          <w:sz w:val="24"/>
        </w:rPr>
        <w:t>fresh</w:t>
      </w:r>
      <w:r>
        <w:rPr>
          <w:spacing w:val="-10"/>
          <w:sz w:val="24"/>
        </w:rPr>
        <w:t xml:space="preserve"> </w:t>
      </w:r>
      <w:r>
        <w:rPr>
          <w:sz w:val="24"/>
        </w:rPr>
        <w:t xml:space="preserve">water and </w:t>
      </w:r>
      <w:r w:rsidRPr="009046C0">
        <w:rPr>
          <w:sz w:val="24"/>
        </w:rPr>
        <w:t>sewerage lines</w:t>
      </w:r>
      <w:r>
        <w:rPr>
          <w:sz w:val="24"/>
        </w:rPr>
        <w:t xml:space="preserve"> of the KINFRA Hi-Tech Park, </w:t>
      </w:r>
      <w:proofErr w:type="spellStart"/>
      <w:r>
        <w:rPr>
          <w:sz w:val="24"/>
        </w:rPr>
        <w:t>Kalamassery</w:t>
      </w:r>
      <w:proofErr w:type="spellEnd"/>
      <w:r>
        <w:rPr>
          <w:sz w:val="24"/>
        </w:rPr>
        <w:t xml:space="preserve"> at its own cost.</w:t>
      </w:r>
    </w:p>
    <w:p w:rsidR="00231550" w:rsidRDefault="00231550" w:rsidP="00231550">
      <w:pPr>
        <w:pStyle w:val="ListParagraph"/>
        <w:numPr>
          <w:ilvl w:val="0"/>
          <w:numId w:val="1"/>
        </w:numPr>
        <w:tabs>
          <w:tab w:val="left" w:pos="2260"/>
        </w:tabs>
        <w:spacing w:before="275" w:line="273" w:lineRule="auto"/>
        <w:ind w:right="988"/>
        <w:rPr>
          <w:sz w:val="24"/>
        </w:rPr>
      </w:pPr>
      <w:r>
        <w:rPr>
          <w:sz w:val="24"/>
        </w:rPr>
        <w:t xml:space="preserve">The Restaurant is envisaged to provide highest quality dining experience to the </w:t>
      </w:r>
      <w:r>
        <w:rPr>
          <w:spacing w:val="-2"/>
          <w:sz w:val="24"/>
        </w:rPr>
        <w:t>customers.</w:t>
      </w:r>
    </w:p>
    <w:p w:rsidR="00231550" w:rsidRDefault="00231550" w:rsidP="00231550">
      <w:pPr>
        <w:pStyle w:val="ListParagraph"/>
        <w:numPr>
          <w:ilvl w:val="0"/>
          <w:numId w:val="1"/>
        </w:numPr>
        <w:tabs>
          <w:tab w:val="left" w:pos="2260"/>
        </w:tabs>
        <w:spacing w:before="274" w:line="273" w:lineRule="auto"/>
        <w:ind w:right="995"/>
        <w:rPr>
          <w:sz w:val="24"/>
        </w:rPr>
      </w:pPr>
      <w:r>
        <w:rPr>
          <w:sz w:val="24"/>
        </w:rPr>
        <w:t>Interested Bidders are free to propose services/facilities which are not covered hereinabove only after intimating with KINFRA.</w:t>
      </w:r>
    </w:p>
    <w:p w:rsidR="00231550" w:rsidRDefault="00231550" w:rsidP="00231550">
      <w:pPr>
        <w:pStyle w:val="ListParagraph"/>
        <w:numPr>
          <w:ilvl w:val="0"/>
          <w:numId w:val="1"/>
        </w:numPr>
        <w:tabs>
          <w:tab w:val="left" w:pos="2260"/>
        </w:tabs>
        <w:spacing w:before="275" w:line="273" w:lineRule="auto"/>
        <w:ind w:right="984"/>
        <w:rPr>
          <w:sz w:val="24"/>
        </w:rPr>
      </w:pPr>
      <w:r>
        <w:rPr>
          <w:sz w:val="24"/>
        </w:rPr>
        <w:t>The Operating Agency will</w:t>
      </w:r>
      <w:r>
        <w:rPr>
          <w:spacing w:val="-2"/>
          <w:sz w:val="24"/>
        </w:rPr>
        <w:t xml:space="preserve"> </w:t>
      </w:r>
      <w:r>
        <w:rPr>
          <w:sz w:val="24"/>
        </w:rPr>
        <w:t>operate,</w:t>
      </w:r>
      <w:r>
        <w:rPr>
          <w:spacing w:val="-1"/>
          <w:sz w:val="24"/>
        </w:rPr>
        <w:t xml:space="preserve"> </w:t>
      </w:r>
      <w:r>
        <w:rPr>
          <w:sz w:val="24"/>
        </w:rPr>
        <w:t>maintain</w:t>
      </w:r>
      <w:r>
        <w:rPr>
          <w:spacing w:val="-1"/>
          <w:sz w:val="24"/>
        </w:rPr>
        <w:t xml:space="preserve"> </w:t>
      </w:r>
      <w:r>
        <w:rPr>
          <w:sz w:val="24"/>
        </w:rPr>
        <w:t>and manage the facilities for</w:t>
      </w:r>
      <w:r>
        <w:rPr>
          <w:spacing w:val="-2"/>
          <w:sz w:val="24"/>
        </w:rPr>
        <w:t xml:space="preserve"> </w:t>
      </w:r>
      <w:r>
        <w:rPr>
          <w:sz w:val="24"/>
        </w:rPr>
        <w:t>a period of 25 years (Performance evaluation will be done annually).</w:t>
      </w:r>
    </w:p>
    <w:p w:rsidR="00231550" w:rsidRDefault="00231550" w:rsidP="00231550">
      <w:pPr>
        <w:pStyle w:val="ListParagraph"/>
        <w:numPr>
          <w:ilvl w:val="0"/>
          <w:numId w:val="1"/>
        </w:numPr>
        <w:tabs>
          <w:tab w:val="left" w:pos="2260"/>
        </w:tabs>
        <w:spacing w:before="275" w:line="271" w:lineRule="auto"/>
        <w:ind w:right="993"/>
        <w:rPr>
          <w:sz w:val="24"/>
        </w:rPr>
      </w:pPr>
      <w:r>
        <w:rPr>
          <w:sz w:val="24"/>
        </w:rPr>
        <w:t>The allotted raw land must include provision for minimum customer parking, and no public or KINFRA property shall be used for this purpose.</w:t>
      </w:r>
    </w:p>
    <w:p w:rsidR="00231550" w:rsidRDefault="00231550" w:rsidP="00231550">
      <w:pPr>
        <w:pStyle w:val="BodyText"/>
        <w:spacing w:before="54"/>
      </w:pPr>
    </w:p>
    <w:p w:rsidR="00231550" w:rsidRDefault="00231550" w:rsidP="00231550">
      <w:pPr>
        <w:pStyle w:val="ListParagraph"/>
        <w:numPr>
          <w:ilvl w:val="0"/>
          <w:numId w:val="1"/>
        </w:numPr>
        <w:tabs>
          <w:tab w:val="left" w:pos="2260"/>
        </w:tabs>
        <w:spacing w:line="273" w:lineRule="auto"/>
        <w:ind w:right="994"/>
        <w:rPr>
          <w:sz w:val="24"/>
        </w:rPr>
      </w:pPr>
      <w:r>
        <w:rPr>
          <w:sz w:val="24"/>
        </w:rPr>
        <w:t>The operation period of the project have to be minimum of 5 years, failing which KINFRA</w:t>
      </w:r>
      <w:r>
        <w:rPr>
          <w:spacing w:val="-5"/>
          <w:sz w:val="24"/>
        </w:rPr>
        <w:t xml:space="preserve"> </w:t>
      </w:r>
      <w:r>
        <w:rPr>
          <w:sz w:val="24"/>
        </w:rPr>
        <w:t>will</w:t>
      </w:r>
      <w:r>
        <w:rPr>
          <w:spacing w:val="-3"/>
          <w:sz w:val="24"/>
        </w:rPr>
        <w:t xml:space="preserve"> </w:t>
      </w:r>
      <w:r>
        <w:rPr>
          <w:sz w:val="24"/>
        </w:rPr>
        <w:t>withhold</w:t>
      </w:r>
      <w:r>
        <w:rPr>
          <w:spacing w:val="-2"/>
          <w:sz w:val="24"/>
        </w:rPr>
        <w:t xml:space="preserve"> </w:t>
      </w:r>
      <w:r>
        <w:rPr>
          <w:sz w:val="24"/>
        </w:rPr>
        <w:t>the</w:t>
      </w:r>
      <w:r>
        <w:rPr>
          <w:spacing w:val="-4"/>
          <w:sz w:val="24"/>
        </w:rPr>
        <w:t xml:space="preserve"> </w:t>
      </w:r>
      <w:r>
        <w:rPr>
          <w:sz w:val="24"/>
        </w:rPr>
        <w:t>security deposit which</w:t>
      </w:r>
      <w:r>
        <w:rPr>
          <w:spacing w:val="-2"/>
          <w:sz w:val="24"/>
        </w:rPr>
        <w:t xml:space="preserve"> </w:t>
      </w:r>
      <w:r>
        <w:rPr>
          <w:sz w:val="24"/>
        </w:rPr>
        <w:t>will</w:t>
      </w:r>
      <w:r>
        <w:rPr>
          <w:spacing w:val="-3"/>
          <w:sz w:val="24"/>
        </w:rPr>
        <w:t xml:space="preserve"> </w:t>
      </w:r>
      <w:r>
        <w:rPr>
          <w:sz w:val="24"/>
        </w:rPr>
        <w:t>be remitted</w:t>
      </w:r>
      <w:r>
        <w:rPr>
          <w:spacing w:val="-6"/>
          <w:sz w:val="24"/>
        </w:rPr>
        <w:t xml:space="preserve"> </w:t>
      </w:r>
      <w:r>
        <w:rPr>
          <w:sz w:val="24"/>
        </w:rPr>
        <w:t>during</w:t>
      </w:r>
      <w:r>
        <w:rPr>
          <w:spacing w:val="-3"/>
          <w:sz w:val="24"/>
        </w:rPr>
        <w:t xml:space="preserve"> </w:t>
      </w:r>
      <w:r>
        <w:rPr>
          <w:sz w:val="24"/>
        </w:rPr>
        <w:t>the time of work awarding.</w:t>
      </w:r>
    </w:p>
    <w:p w:rsidR="00231550" w:rsidRPr="005579A4" w:rsidRDefault="00231550" w:rsidP="00231550">
      <w:pPr>
        <w:pStyle w:val="ListParagraph"/>
        <w:rPr>
          <w:sz w:val="24"/>
        </w:rPr>
      </w:pPr>
    </w:p>
    <w:p w:rsidR="00231550" w:rsidRPr="005579A4" w:rsidRDefault="00231550" w:rsidP="00231550">
      <w:pPr>
        <w:pStyle w:val="ListParagraph"/>
        <w:numPr>
          <w:ilvl w:val="0"/>
          <w:numId w:val="1"/>
        </w:numPr>
        <w:tabs>
          <w:tab w:val="left" w:pos="2260"/>
        </w:tabs>
        <w:spacing w:before="275" w:line="271" w:lineRule="auto"/>
        <w:ind w:right="993"/>
        <w:rPr>
          <w:sz w:val="24"/>
        </w:rPr>
      </w:pPr>
      <w:r w:rsidRPr="005579A4">
        <w:rPr>
          <w:sz w:val="24"/>
        </w:rPr>
        <w:t>The F&amp;B service provider is selected solely at the Second Party’s discretion. KINFRA shall not be held liable for the services provided by the chosen F&amp;B vendor.</w:t>
      </w:r>
    </w:p>
    <w:p w:rsidR="00231550" w:rsidRPr="005579A4" w:rsidRDefault="00231550" w:rsidP="00231550">
      <w:pPr>
        <w:pStyle w:val="ListParagraph"/>
        <w:numPr>
          <w:ilvl w:val="0"/>
          <w:numId w:val="1"/>
        </w:numPr>
        <w:tabs>
          <w:tab w:val="left" w:pos="2260"/>
        </w:tabs>
        <w:spacing w:before="275" w:line="271" w:lineRule="auto"/>
        <w:ind w:right="993"/>
        <w:rPr>
          <w:sz w:val="24"/>
        </w:rPr>
      </w:pPr>
      <w:r w:rsidRPr="005579A4">
        <w:rPr>
          <w:sz w:val="24"/>
        </w:rPr>
        <w:t>If the Second Party engages an external caterer, a disclaimer form must be signed by both the Second Party and the caterer.</w:t>
      </w:r>
    </w:p>
    <w:p w:rsidR="00231550" w:rsidRPr="005579A4" w:rsidRDefault="00231550" w:rsidP="00231550">
      <w:pPr>
        <w:pStyle w:val="ListParagraph"/>
        <w:numPr>
          <w:ilvl w:val="0"/>
          <w:numId w:val="1"/>
        </w:numPr>
        <w:tabs>
          <w:tab w:val="left" w:pos="2260"/>
        </w:tabs>
        <w:spacing w:before="275" w:line="271" w:lineRule="auto"/>
        <w:ind w:right="993"/>
        <w:rPr>
          <w:sz w:val="24"/>
        </w:rPr>
      </w:pPr>
      <w:r w:rsidRPr="005579A4">
        <w:rPr>
          <w:sz w:val="24"/>
        </w:rPr>
        <w:t>Live food counters are not permitted inside.</w:t>
      </w:r>
    </w:p>
    <w:p w:rsidR="00231550" w:rsidRPr="005579A4" w:rsidRDefault="00231550" w:rsidP="00231550">
      <w:pPr>
        <w:pStyle w:val="ListParagraph"/>
        <w:numPr>
          <w:ilvl w:val="0"/>
          <w:numId w:val="1"/>
        </w:numPr>
        <w:tabs>
          <w:tab w:val="left" w:pos="2260"/>
        </w:tabs>
        <w:spacing w:before="275" w:line="271" w:lineRule="auto"/>
        <w:ind w:right="993"/>
        <w:rPr>
          <w:sz w:val="24"/>
        </w:rPr>
      </w:pPr>
      <w:r w:rsidRPr="005579A4">
        <w:rPr>
          <w:sz w:val="24"/>
        </w:rPr>
        <w:t>The catering contractor must maintain high standards of hygiene in the kitchen and surrounding areas. The Caterer/Second Party shall be solely responsible for compliance in case of inspections by regulatory authorities.</w:t>
      </w:r>
    </w:p>
    <w:p w:rsidR="00231550" w:rsidRPr="005579A4" w:rsidRDefault="00231550" w:rsidP="00231550">
      <w:pPr>
        <w:pStyle w:val="ListParagraph"/>
        <w:numPr>
          <w:ilvl w:val="0"/>
          <w:numId w:val="1"/>
        </w:numPr>
        <w:tabs>
          <w:tab w:val="left" w:pos="2260"/>
        </w:tabs>
        <w:spacing w:before="275" w:line="271" w:lineRule="auto"/>
        <w:ind w:right="993"/>
        <w:rPr>
          <w:sz w:val="24"/>
        </w:rPr>
      </w:pPr>
      <w:r w:rsidRPr="005579A4">
        <w:rPr>
          <w:sz w:val="24"/>
        </w:rPr>
        <w:t>The Second Party and the caterer must ensure that all food and catering waste is properly cleared from the premises after the event.</w:t>
      </w:r>
    </w:p>
    <w:p w:rsidR="00231550" w:rsidRDefault="00231550" w:rsidP="00231550">
      <w:pPr>
        <w:pStyle w:val="ListParagraph"/>
        <w:numPr>
          <w:ilvl w:val="0"/>
          <w:numId w:val="1"/>
        </w:numPr>
        <w:tabs>
          <w:tab w:val="left" w:pos="2260"/>
        </w:tabs>
        <w:spacing w:before="277" w:line="273" w:lineRule="auto"/>
        <w:ind w:right="985"/>
        <w:rPr>
          <w:b/>
          <w:sz w:val="24"/>
        </w:rPr>
      </w:pPr>
      <w:r>
        <w:rPr>
          <w:b/>
          <w:sz w:val="24"/>
        </w:rPr>
        <w:t>After successfully completing the operation period of 30 years, the entire restaurant</w:t>
      </w:r>
      <w:r>
        <w:rPr>
          <w:b/>
          <w:spacing w:val="-14"/>
          <w:sz w:val="24"/>
        </w:rPr>
        <w:t xml:space="preserve"> </w:t>
      </w:r>
      <w:r>
        <w:rPr>
          <w:b/>
          <w:sz w:val="24"/>
        </w:rPr>
        <w:t>facilities</w:t>
      </w:r>
      <w:r>
        <w:rPr>
          <w:b/>
          <w:spacing w:val="-14"/>
          <w:sz w:val="24"/>
        </w:rPr>
        <w:t xml:space="preserve"> </w:t>
      </w:r>
      <w:r>
        <w:rPr>
          <w:b/>
          <w:sz w:val="24"/>
        </w:rPr>
        <w:t>including</w:t>
      </w:r>
      <w:r>
        <w:rPr>
          <w:b/>
          <w:spacing w:val="-13"/>
          <w:sz w:val="24"/>
        </w:rPr>
        <w:t xml:space="preserve"> </w:t>
      </w:r>
      <w:r>
        <w:rPr>
          <w:b/>
          <w:sz w:val="24"/>
        </w:rPr>
        <w:t>the</w:t>
      </w:r>
      <w:r>
        <w:rPr>
          <w:b/>
          <w:spacing w:val="-14"/>
          <w:sz w:val="24"/>
        </w:rPr>
        <w:t xml:space="preserve"> </w:t>
      </w:r>
      <w:r>
        <w:rPr>
          <w:b/>
          <w:sz w:val="24"/>
        </w:rPr>
        <w:t>furniture,</w:t>
      </w:r>
      <w:r>
        <w:rPr>
          <w:b/>
          <w:spacing w:val="-13"/>
          <w:sz w:val="24"/>
        </w:rPr>
        <w:t xml:space="preserve"> </w:t>
      </w:r>
      <w:r>
        <w:rPr>
          <w:b/>
          <w:sz w:val="24"/>
        </w:rPr>
        <w:t>equipment,</w:t>
      </w:r>
      <w:r>
        <w:rPr>
          <w:b/>
          <w:spacing w:val="-14"/>
          <w:sz w:val="24"/>
        </w:rPr>
        <w:t xml:space="preserve"> </w:t>
      </w:r>
      <w:r>
        <w:rPr>
          <w:b/>
          <w:sz w:val="24"/>
        </w:rPr>
        <w:t>utensils</w:t>
      </w:r>
      <w:r>
        <w:rPr>
          <w:b/>
          <w:spacing w:val="-13"/>
          <w:sz w:val="24"/>
        </w:rPr>
        <w:t xml:space="preserve"> </w:t>
      </w:r>
      <w:r>
        <w:rPr>
          <w:b/>
          <w:sz w:val="24"/>
        </w:rPr>
        <w:t>and</w:t>
      </w:r>
      <w:r>
        <w:rPr>
          <w:b/>
          <w:spacing w:val="-14"/>
          <w:sz w:val="24"/>
        </w:rPr>
        <w:t xml:space="preserve"> </w:t>
      </w:r>
      <w:r>
        <w:rPr>
          <w:b/>
          <w:sz w:val="24"/>
        </w:rPr>
        <w:t>any</w:t>
      </w:r>
      <w:r>
        <w:rPr>
          <w:b/>
          <w:spacing w:val="-14"/>
          <w:sz w:val="24"/>
        </w:rPr>
        <w:t xml:space="preserve"> </w:t>
      </w:r>
      <w:r>
        <w:rPr>
          <w:b/>
          <w:sz w:val="24"/>
        </w:rPr>
        <w:t>amenities related to the restaurant must be handed over to KINFRA in good condition.</w:t>
      </w:r>
    </w:p>
    <w:p w:rsidR="00231550" w:rsidRDefault="00231550" w:rsidP="00231550">
      <w:pPr>
        <w:pStyle w:val="BodyText"/>
        <w:rPr>
          <w:b/>
        </w:rPr>
      </w:pPr>
    </w:p>
    <w:p w:rsidR="00231550" w:rsidRDefault="00231550" w:rsidP="00231550">
      <w:pPr>
        <w:pStyle w:val="BodyText"/>
        <w:spacing w:before="193"/>
        <w:rPr>
          <w:b/>
        </w:rPr>
      </w:pPr>
    </w:p>
    <w:p w:rsidR="00231550" w:rsidRDefault="00231550" w:rsidP="00231550">
      <w:pPr>
        <w:pStyle w:val="BodyText"/>
        <w:spacing w:before="193"/>
        <w:rPr>
          <w:b/>
        </w:rPr>
      </w:pPr>
    </w:p>
    <w:p w:rsidR="00231550" w:rsidRDefault="00231550" w:rsidP="00231550">
      <w:pPr>
        <w:pStyle w:val="BodyText"/>
        <w:spacing w:before="193"/>
        <w:rPr>
          <w:b/>
        </w:rPr>
      </w:pPr>
    </w:p>
    <w:p w:rsidR="00231550" w:rsidRDefault="00231550" w:rsidP="00231550">
      <w:pPr>
        <w:ind w:left="718"/>
        <w:rPr>
          <w:sz w:val="26"/>
        </w:rPr>
      </w:pPr>
      <w:r>
        <w:rPr>
          <w:sz w:val="26"/>
        </w:rPr>
        <w:t>I/We hereby declare that I/we have read and understood the above instructions and the terms and conditions mentioned above are binding on me/us.</w:t>
      </w:r>
    </w:p>
    <w:p w:rsidR="00231550" w:rsidRDefault="00231550" w:rsidP="00231550">
      <w:pPr>
        <w:pStyle w:val="BodyText"/>
        <w:rPr>
          <w:sz w:val="26"/>
        </w:rPr>
      </w:pPr>
    </w:p>
    <w:p w:rsidR="00231550" w:rsidRDefault="00231550" w:rsidP="00231550">
      <w:pPr>
        <w:pStyle w:val="BodyText"/>
        <w:rPr>
          <w:sz w:val="26"/>
        </w:rPr>
      </w:pPr>
    </w:p>
    <w:p w:rsidR="00231550" w:rsidRDefault="00231550" w:rsidP="00231550">
      <w:pPr>
        <w:pStyle w:val="BodyText"/>
        <w:rPr>
          <w:sz w:val="26"/>
        </w:rPr>
      </w:pPr>
    </w:p>
    <w:p w:rsidR="00231550" w:rsidRDefault="00231550" w:rsidP="00231550">
      <w:pPr>
        <w:pStyle w:val="BodyText"/>
        <w:spacing w:before="50"/>
        <w:rPr>
          <w:sz w:val="26"/>
        </w:rPr>
      </w:pPr>
    </w:p>
    <w:p w:rsidR="00231550" w:rsidRDefault="00231550" w:rsidP="00231550">
      <w:pPr>
        <w:tabs>
          <w:tab w:val="left" w:pos="5760"/>
        </w:tabs>
        <w:spacing w:line="317" w:lineRule="exact"/>
        <w:ind w:left="718"/>
        <w:rPr>
          <w:b/>
          <w:sz w:val="26"/>
        </w:rPr>
      </w:pPr>
      <w:r>
        <w:rPr>
          <w:spacing w:val="-2"/>
          <w:sz w:val="26"/>
        </w:rPr>
        <w:t>Place:</w:t>
      </w:r>
      <w:r>
        <w:rPr>
          <w:sz w:val="26"/>
        </w:rPr>
        <w:tab/>
      </w:r>
      <w:r>
        <w:rPr>
          <w:b/>
          <w:sz w:val="26"/>
        </w:rPr>
        <w:t>Signature</w:t>
      </w:r>
      <w:r>
        <w:rPr>
          <w:b/>
          <w:spacing w:val="-8"/>
          <w:sz w:val="26"/>
        </w:rPr>
        <w:t xml:space="preserve"> </w:t>
      </w:r>
      <w:r>
        <w:rPr>
          <w:b/>
          <w:sz w:val="26"/>
        </w:rPr>
        <w:t>of</w:t>
      </w:r>
      <w:r>
        <w:rPr>
          <w:b/>
          <w:spacing w:val="-6"/>
          <w:sz w:val="26"/>
        </w:rPr>
        <w:t xml:space="preserve"> </w:t>
      </w:r>
      <w:proofErr w:type="gramStart"/>
      <w:r>
        <w:rPr>
          <w:b/>
          <w:sz w:val="26"/>
        </w:rPr>
        <w:t>Bidder</w:t>
      </w:r>
      <w:r>
        <w:rPr>
          <w:b/>
          <w:spacing w:val="69"/>
          <w:w w:val="150"/>
          <w:sz w:val="26"/>
        </w:rPr>
        <w:t xml:space="preserve"> </w:t>
      </w:r>
      <w:r>
        <w:rPr>
          <w:b/>
          <w:spacing w:val="-10"/>
          <w:sz w:val="26"/>
        </w:rPr>
        <w:t>:</w:t>
      </w:r>
      <w:proofErr w:type="gramEnd"/>
    </w:p>
    <w:p w:rsidR="00231550" w:rsidRDefault="00231550" w:rsidP="00231550">
      <w:pPr>
        <w:tabs>
          <w:tab w:val="left" w:pos="5760"/>
          <w:tab w:val="left" w:pos="8468"/>
        </w:tabs>
        <w:spacing w:line="317" w:lineRule="exact"/>
        <w:ind w:left="718"/>
        <w:rPr>
          <w:b/>
        </w:rPr>
      </w:pPr>
      <w:proofErr w:type="gramStart"/>
      <w:r>
        <w:rPr>
          <w:sz w:val="26"/>
        </w:rPr>
        <w:t>Date</w:t>
      </w:r>
      <w:r>
        <w:rPr>
          <w:spacing w:val="-10"/>
          <w:sz w:val="26"/>
        </w:rPr>
        <w:t xml:space="preserve"> :</w:t>
      </w:r>
      <w:proofErr w:type="gramEnd"/>
      <w:r>
        <w:rPr>
          <w:sz w:val="26"/>
        </w:rPr>
        <w:tab/>
      </w:r>
      <w:r>
        <w:rPr>
          <w:b/>
          <w:sz w:val="26"/>
        </w:rPr>
        <w:t>Full</w:t>
      </w:r>
      <w:r>
        <w:rPr>
          <w:b/>
          <w:spacing w:val="-8"/>
          <w:sz w:val="26"/>
        </w:rPr>
        <w:t xml:space="preserve"> </w:t>
      </w:r>
      <w:r>
        <w:rPr>
          <w:b/>
          <w:sz w:val="26"/>
        </w:rPr>
        <w:t>name</w:t>
      </w:r>
      <w:r>
        <w:rPr>
          <w:b/>
          <w:spacing w:val="-7"/>
          <w:sz w:val="26"/>
        </w:rPr>
        <w:t xml:space="preserve"> </w:t>
      </w:r>
      <w:r>
        <w:rPr>
          <w:b/>
          <w:sz w:val="26"/>
        </w:rPr>
        <w:t>and</w:t>
      </w:r>
      <w:r>
        <w:rPr>
          <w:b/>
          <w:spacing w:val="-8"/>
          <w:sz w:val="26"/>
        </w:rPr>
        <w:t xml:space="preserve"> </w:t>
      </w:r>
      <w:r>
        <w:rPr>
          <w:b/>
          <w:spacing w:val="-2"/>
          <w:sz w:val="26"/>
        </w:rPr>
        <w:t>address</w:t>
      </w:r>
      <w:r>
        <w:rPr>
          <w:b/>
          <w:sz w:val="26"/>
        </w:rPr>
        <w:tab/>
      </w:r>
      <w:r>
        <w:rPr>
          <w:b/>
          <w:spacing w:val="-10"/>
        </w:rPr>
        <w:t>:</w:t>
      </w:r>
    </w:p>
    <w:p w:rsidR="00231550" w:rsidRDefault="00231550" w:rsidP="00231550">
      <w:pPr>
        <w:pStyle w:val="BodyText"/>
        <w:rPr>
          <w:b/>
          <w:sz w:val="32"/>
        </w:rPr>
      </w:pPr>
    </w:p>
    <w:p w:rsidR="00231550" w:rsidRDefault="00231550" w:rsidP="00231550">
      <w:pPr>
        <w:pStyle w:val="BodyText"/>
        <w:rPr>
          <w:b/>
          <w:sz w:val="32"/>
        </w:rPr>
      </w:pPr>
    </w:p>
    <w:p w:rsidR="00231550" w:rsidRDefault="00231550" w:rsidP="00231550">
      <w:pPr>
        <w:pStyle w:val="BodyText"/>
        <w:rPr>
          <w:b/>
          <w:sz w:val="32"/>
        </w:rPr>
      </w:pPr>
    </w:p>
    <w:p w:rsidR="00231550" w:rsidRDefault="00231550" w:rsidP="00231550">
      <w:pPr>
        <w:pStyle w:val="BodyText"/>
        <w:rPr>
          <w:b/>
          <w:sz w:val="32"/>
        </w:rPr>
      </w:pPr>
    </w:p>
    <w:p w:rsidR="00231550" w:rsidRDefault="00231550" w:rsidP="00231550">
      <w:pPr>
        <w:pStyle w:val="BodyText"/>
        <w:spacing w:before="347"/>
        <w:rPr>
          <w:b/>
          <w:sz w:val="32"/>
        </w:rPr>
      </w:pPr>
    </w:p>
    <w:p w:rsidR="00231550" w:rsidRDefault="00231550" w:rsidP="00231550">
      <w:pPr>
        <w:rPr>
          <w:rFonts w:ascii="Tahoma"/>
          <w:sz w:val="18"/>
        </w:rPr>
        <w:sectPr w:rsidR="00231550">
          <w:pgSz w:w="11910" w:h="16840"/>
          <w:pgMar w:top="800" w:right="425" w:bottom="340" w:left="141" w:header="42" w:footer="142" w:gutter="0"/>
          <w:pgBorders w:offsetFrom="page">
            <w:top w:val="single" w:sz="4" w:space="24" w:color="000000"/>
            <w:left w:val="single" w:sz="4" w:space="24" w:color="000000"/>
            <w:bottom w:val="single" w:sz="4" w:space="24" w:color="000000"/>
            <w:right w:val="single" w:sz="4" w:space="24" w:color="000000"/>
          </w:pgBorders>
          <w:cols w:space="720"/>
        </w:sectPr>
      </w:pPr>
    </w:p>
    <w:p w:rsidR="00231550" w:rsidRDefault="00231550" w:rsidP="00231550">
      <w:pPr>
        <w:pStyle w:val="BodyText"/>
        <w:rPr>
          <w:rFonts w:ascii="Tahoma"/>
          <w:sz w:val="22"/>
        </w:rPr>
      </w:pPr>
    </w:p>
    <w:p w:rsidR="00231550" w:rsidRDefault="00231550" w:rsidP="00231550">
      <w:pPr>
        <w:pStyle w:val="BodyText"/>
        <w:spacing w:before="81"/>
        <w:rPr>
          <w:rFonts w:ascii="Tahoma"/>
          <w:sz w:val="22"/>
        </w:rPr>
      </w:pPr>
    </w:p>
    <w:p w:rsidR="00231550" w:rsidRDefault="00231550" w:rsidP="00231550">
      <w:pPr>
        <w:ind w:left="287"/>
        <w:jc w:val="center"/>
        <w:rPr>
          <w:b/>
        </w:rPr>
      </w:pPr>
      <w:r>
        <w:rPr>
          <w:b/>
        </w:rPr>
        <w:t>ANNEXURE</w:t>
      </w:r>
      <w:r>
        <w:rPr>
          <w:b/>
          <w:spacing w:val="-12"/>
        </w:rPr>
        <w:t xml:space="preserve"> </w:t>
      </w:r>
      <w:r>
        <w:rPr>
          <w:b/>
          <w:spacing w:val="-10"/>
        </w:rPr>
        <w:t>B</w:t>
      </w:r>
    </w:p>
    <w:p w:rsidR="00231550" w:rsidRDefault="00231550" w:rsidP="00231550">
      <w:pPr>
        <w:pStyle w:val="BodyText"/>
        <w:spacing w:before="39"/>
        <w:rPr>
          <w:b/>
          <w:sz w:val="22"/>
        </w:rPr>
      </w:pPr>
    </w:p>
    <w:p w:rsidR="00231550" w:rsidRDefault="00231550" w:rsidP="00231550">
      <w:pPr>
        <w:ind w:left="2845" w:right="2549"/>
        <w:jc w:val="center"/>
        <w:rPr>
          <w:b/>
        </w:rPr>
      </w:pPr>
      <w:r>
        <w:rPr>
          <w:b/>
          <w:u w:val="single"/>
        </w:rPr>
        <w:t>Format</w:t>
      </w:r>
      <w:r>
        <w:rPr>
          <w:b/>
          <w:spacing w:val="-9"/>
          <w:u w:val="single"/>
        </w:rPr>
        <w:t xml:space="preserve"> </w:t>
      </w:r>
      <w:r>
        <w:rPr>
          <w:b/>
          <w:u w:val="single"/>
        </w:rPr>
        <w:t>of</w:t>
      </w:r>
      <w:r>
        <w:rPr>
          <w:b/>
          <w:spacing w:val="-2"/>
          <w:u w:val="single"/>
        </w:rPr>
        <w:t xml:space="preserve"> </w:t>
      </w:r>
      <w:r>
        <w:rPr>
          <w:b/>
          <w:u w:val="single"/>
        </w:rPr>
        <w:t>Letter</w:t>
      </w:r>
      <w:r>
        <w:rPr>
          <w:b/>
          <w:spacing w:val="-11"/>
          <w:u w:val="single"/>
        </w:rPr>
        <w:t xml:space="preserve"> </w:t>
      </w:r>
      <w:r>
        <w:rPr>
          <w:b/>
          <w:u w:val="single"/>
        </w:rPr>
        <w:t>by</w:t>
      </w:r>
      <w:r>
        <w:rPr>
          <w:b/>
          <w:spacing w:val="-3"/>
          <w:u w:val="single"/>
        </w:rPr>
        <w:t xml:space="preserve"> </w:t>
      </w:r>
      <w:r>
        <w:rPr>
          <w:b/>
          <w:spacing w:val="-2"/>
          <w:u w:val="single"/>
        </w:rPr>
        <w:t>Applicant</w:t>
      </w:r>
    </w:p>
    <w:p w:rsidR="00231550" w:rsidRDefault="00231550" w:rsidP="00231550">
      <w:pPr>
        <w:pStyle w:val="BodyText"/>
        <w:spacing w:before="6"/>
        <w:rPr>
          <w:b/>
          <w:sz w:val="22"/>
        </w:rPr>
      </w:pPr>
    </w:p>
    <w:p w:rsidR="00231550" w:rsidRDefault="00231550" w:rsidP="00231550">
      <w:pPr>
        <w:ind w:left="1299"/>
        <w:rPr>
          <w:b/>
        </w:rPr>
      </w:pPr>
      <w:r>
        <w:rPr>
          <w:b/>
          <w:spacing w:val="-5"/>
        </w:rPr>
        <w:t>To:</w:t>
      </w:r>
    </w:p>
    <w:p w:rsidR="00231550" w:rsidRDefault="00231550" w:rsidP="00231550">
      <w:pPr>
        <w:spacing w:line="266" w:lineRule="exact"/>
        <w:ind w:left="1299"/>
        <w:rPr>
          <w:b/>
        </w:rPr>
      </w:pPr>
      <w:r>
        <w:rPr>
          <w:b/>
        </w:rPr>
        <w:t>The</w:t>
      </w:r>
      <w:r>
        <w:rPr>
          <w:b/>
          <w:spacing w:val="-9"/>
        </w:rPr>
        <w:t xml:space="preserve"> </w:t>
      </w:r>
      <w:r>
        <w:rPr>
          <w:b/>
        </w:rPr>
        <w:t>Managing</w:t>
      </w:r>
      <w:r>
        <w:rPr>
          <w:b/>
          <w:spacing w:val="-6"/>
        </w:rPr>
        <w:t xml:space="preserve"> </w:t>
      </w:r>
      <w:r>
        <w:rPr>
          <w:b/>
          <w:spacing w:val="-2"/>
        </w:rPr>
        <w:t>Director,</w:t>
      </w:r>
    </w:p>
    <w:p w:rsidR="00231550" w:rsidRDefault="00231550" w:rsidP="00231550">
      <w:pPr>
        <w:ind w:left="1299" w:right="4724"/>
        <w:rPr>
          <w:b/>
        </w:rPr>
      </w:pPr>
      <w:r>
        <w:rPr>
          <w:b/>
        </w:rPr>
        <w:t>Kerala</w:t>
      </w:r>
      <w:r>
        <w:rPr>
          <w:b/>
          <w:spacing w:val="-9"/>
        </w:rPr>
        <w:t xml:space="preserve"> </w:t>
      </w:r>
      <w:r>
        <w:rPr>
          <w:b/>
        </w:rPr>
        <w:t>Industrial</w:t>
      </w:r>
      <w:r>
        <w:rPr>
          <w:b/>
          <w:spacing w:val="-11"/>
        </w:rPr>
        <w:t xml:space="preserve"> </w:t>
      </w:r>
      <w:r>
        <w:rPr>
          <w:b/>
        </w:rPr>
        <w:t>Infrastructure</w:t>
      </w:r>
      <w:r>
        <w:rPr>
          <w:b/>
          <w:spacing w:val="-10"/>
        </w:rPr>
        <w:t xml:space="preserve"> </w:t>
      </w:r>
      <w:r>
        <w:rPr>
          <w:b/>
        </w:rPr>
        <w:t>Development</w:t>
      </w:r>
      <w:r>
        <w:rPr>
          <w:b/>
          <w:spacing w:val="-9"/>
        </w:rPr>
        <w:t xml:space="preserve"> </w:t>
      </w:r>
      <w:r>
        <w:rPr>
          <w:b/>
        </w:rPr>
        <w:t>Corporation, KINFRA House, TC 31/2312, Sasthamangalam, Thiruvananthapuram- 695010</w:t>
      </w:r>
    </w:p>
    <w:p w:rsidR="00231550" w:rsidRDefault="00231550" w:rsidP="00231550">
      <w:pPr>
        <w:spacing w:before="268"/>
        <w:ind w:left="2005" w:right="1229" w:hanging="423"/>
        <w:rPr>
          <w:b/>
          <w:i/>
        </w:rPr>
      </w:pPr>
      <w:r>
        <w:rPr>
          <w:b/>
          <w:i/>
        </w:rPr>
        <w:t>Sub:</w:t>
      </w:r>
      <w:r>
        <w:rPr>
          <w:b/>
          <w:i/>
          <w:spacing w:val="-4"/>
          <w:u w:val="single"/>
        </w:rPr>
        <w:t xml:space="preserve"> </w:t>
      </w:r>
      <w:r>
        <w:rPr>
          <w:b/>
          <w:i/>
          <w:u w:val="single"/>
        </w:rPr>
        <w:t>Selection</w:t>
      </w:r>
      <w:r>
        <w:rPr>
          <w:b/>
          <w:i/>
          <w:spacing w:val="-5"/>
          <w:u w:val="single"/>
        </w:rPr>
        <w:t xml:space="preserve"> </w:t>
      </w:r>
      <w:r>
        <w:rPr>
          <w:b/>
          <w:i/>
          <w:u w:val="single"/>
        </w:rPr>
        <w:t>of</w:t>
      </w:r>
      <w:r>
        <w:rPr>
          <w:b/>
          <w:i/>
          <w:spacing w:val="-2"/>
          <w:u w:val="single"/>
        </w:rPr>
        <w:t xml:space="preserve"> </w:t>
      </w:r>
      <w:r>
        <w:rPr>
          <w:b/>
          <w:i/>
          <w:u w:val="single"/>
        </w:rPr>
        <w:t>an</w:t>
      </w:r>
      <w:r>
        <w:rPr>
          <w:b/>
          <w:i/>
          <w:spacing w:val="-1"/>
          <w:u w:val="single"/>
        </w:rPr>
        <w:t xml:space="preserve"> </w:t>
      </w:r>
      <w:r>
        <w:rPr>
          <w:b/>
          <w:i/>
          <w:u w:val="single"/>
        </w:rPr>
        <w:t>agency</w:t>
      </w:r>
      <w:r>
        <w:rPr>
          <w:b/>
          <w:i/>
          <w:spacing w:val="-3"/>
          <w:u w:val="single"/>
        </w:rPr>
        <w:t xml:space="preserve"> </w:t>
      </w:r>
      <w:r>
        <w:rPr>
          <w:b/>
          <w:i/>
          <w:u w:val="single"/>
        </w:rPr>
        <w:t>for</w:t>
      </w:r>
      <w:r>
        <w:rPr>
          <w:b/>
          <w:i/>
          <w:spacing w:val="-5"/>
          <w:u w:val="single"/>
        </w:rPr>
        <w:t xml:space="preserve"> </w:t>
      </w:r>
      <w:r>
        <w:rPr>
          <w:b/>
          <w:i/>
          <w:u w:val="single"/>
        </w:rPr>
        <w:t>setting</w:t>
      </w:r>
      <w:r>
        <w:rPr>
          <w:b/>
          <w:i/>
          <w:spacing w:val="-6"/>
          <w:u w:val="single"/>
        </w:rPr>
        <w:t xml:space="preserve"> </w:t>
      </w:r>
      <w:r>
        <w:rPr>
          <w:b/>
          <w:i/>
          <w:u w:val="single"/>
        </w:rPr>
        <w:t>up</w:t>
      </w:r>
      <w:r>
        <w:rPr>
          <w:b/>
          <w:i/>
          <w:spacing w:val="-1"/>
          <w:u w:val="single"/>
        </w:rPr>
        <w:t xml:space="preserve"> </w:t>
      </w:r>
      <w:r>
        <w:rPr>
          <w:b/>
          <w:i/>
          <w:u w:val="single"/>
        </w:rPr>
        <w:t>and</w:t>
      </w:r>
      <w:r>
        <w:rPr>
          <w:b/>
          <w:i/>
          <w:spacing w:val="-1"/>
          <w:u w:val="single"/>
        </w:rPr>
        <w:t xml:space="preserve"> </w:t>
      </w:r>
      <w:r>
        <w:rPr>
          <w:b/>
          <w:i/>
          <w:u w:val="single"/>
        </w:rPr>
        <w:t>operation</w:t>
      </w:r>
      <w:r>
        <w:rPr>
          <w:b/>
          <w:i/>
          <w:spacing w:val="-5"/>
          <w:u w:val="single"/>
        </w:rPr>
        <w:t xml:space="preserve"> </w:t>
      </w:r>
      <w:r>
        <w:rPr>
          <w:b/>
          <w:i/>
          <w:u w:val="single"/>
        </w:rPr>
        <w:t>of</w:t>
      </w:r>
      <w:r>
        <w:rPr>
          <w:b/>
          <w:i/>
          <w:spacing w:val="-2"/>
          <w:u w:val="single"/>
        </w:rPr>
        <w:t xml:space="preserve"> </w:t>
      </w:r>
      <w:r>
        <w:rPr>
          <w:b/>
          <w:i/>
          <w:u w:val="single"/>
        </w:rPr>
        <w:t>a</w:t>
      </w:r>
      <w:r>
        <w:rPr>
          <w:b/>
          <w:i/>
          <w:spacing w:val="-6"/>
          <w:u w:val="single"/>
        </w:rPr>
        <w:t xml:space="preserve"> </w:t>
      </w:r>
      <w:r>
        <w:rPr>
          <w:b/>
          <w:i/>
          <w:u w:val="single"/>
        </w:rPr>
        <w:t>restaurant</w:t>
      </w:r>
      <w:r>
        <w:rPr>
          <w:b/>
          <w:i/>
          <w:spacing w:val="-4"/>
          <w:u w:val="single"/>
        </w:rPr>
        <w:t xml:space="preserve"> </w:t>
      </w:r>
      <w:r>
        <w:rPr>
          <w:b/>
          <w:i/>
          <w:u w:val="single"/>
        </w:rPr>
        <w:t>facility</w:t>
      </w:r>
      <w:r>
        <w:rPr>
          <w:b/>
          <w:i/>
          <w:spacing w:val="-3"/>
          <w:u w:val="single"/>
        </w:rPr>
        <w:t xml:space="preserve"> </w:t>
      </w:r>
      <w:r>
        <w:rPr>
          <w:b/>
          <w:i/>
          <w:u w:val="single"/>
        </w:rPr>
        <w:t xml:space="preserve">in </w:t>
      </w:r>
      <w:proofErr w:type="gramStart"/>
      <w:r>
        <w:rPr>
          <w:b/>
          <w:i/>
          <w:u w:val="single"/>
        </w:rPr>
        <w:t>DBFOT</w:t>
      </w:r>
      <w:r>
        <w:rPr>
          <w:b/>
          <w:i/>
          <w:spacing w:val="-3"/>
          <w:u w:val="single"/>
        </w:rPr>
        <w:t xml:space="preserve"> </w:t>
      </w:r>
      <w:r>
        <w:rPr>
          <w:b/>
          <w:i/>
          <w:spacing w:val="-3"/>
        </w:rPr>
        <w:t xml:space="preserve"> </w:t>
      </w:r>
      <w:r>
        <w:rPr>
          <w:b/>
          <w:i/>
          <w:u w:val="single"/>
        </w:rPr>
        <w:t>mode</w:t>
      </w:r>
      <w:proofErr w:type="gramEnd"/>
      <w:r>
        <w:rPr>
          <w:b/>
          <w:i/>
          <w:u w:val="single"/>
        </w:rPr>
        <w:t xml:space="preserve"> at KINFRA Hi-Tech  Park, </w:t>
      </w:r>
      <w:proofErr w:type="spellStart"/>
      <w:r>
        <w:rPr>
          <w:b/>
          <w:i/>
          <w:u w:val="single"/>
        </w:rPr>
        <w:t>Kalamassery</w:t>
      </w:r>
      <w:proofErr w:type="spellEnd"/>
      <w:r>
        <w:rPr>
          <w:b/>
          <w:i/>
          <w:u w:val="single"/>
        </w:rPr>
        <w:t xml:space="preserve"> - Technical Proposal.</w:t>
      </w:r>
    </w:p>
    <w:p w:rsidR="00231550" w:rsidRDefault="00231550" w:rsidP="00231550">
      <w:pPr>
        <w:pStyle w:val="BodyText"/>
        <w:rPr>
          <w:b/>
          <w:i/>
          <w:sz w:val="22"/>
        </w:rPr>
      </w:pPr>
    </w:p>
    <w:p w:rsidR="00231550" w:rsidRDefault="00231550" w:rsidP="00231550">
      <w:pPr>
        <w:spacing w:before="1"/>
        <w:ind w:left="1299"/>
        <w:jc w:val="both"/>
        <w:rPr>
          <w:b/>
        </w:rPr>
      </w:pPr>
      <w:r>
        <w:rPr>
          <w:b/>
        </w:rPr>
        <w:t>Dear</w:t>
      </w:r>
      <w:r>
        <w:rPr>
          <w:b/>
          <w:spacing w:val="-3"/>
        </w:rPr>
        <w:t xml:space="preserve"> </w:t>
      </w:r>
      <w:r>
        <w:rPr>
          <w:b/>
          <w:spacing w:val="-4"/>
        </w:rPr>
        <w:t>Sir,</w:t>
      </w:r>
    </w:p>
    <w:p w:rsidR="00231550" w:rsidRDefault="00231550" w:rsidP="00231550">
      <w:pPr>
        <w:spacing w:before="264"/>
        <w:ind w:left="1299" w:right="1002"/>
        <w:jc w:val="both"/>
      </w:pPr>
      <w:r>
        <w:t>We,</w:t>
      </w:r>
      <w:r>
        <w:rPr>
          <w:spacing w:val="-4"/>
        </w:rPr>
        <w:t xml:space="preserve"> </w:t>
      </w:r>
      <w:r>
        <w:t>the undersigned</w:t>
      </w:r>
      <w:r>
        <w:rPr>
          <w:spacing w:val="-2"/>
        </w:rPr>
        <w:t xml:space="preserve"> </w:t>
      </w:r>
      <w:r>
        <w:t>Applicant</w:t>
      </w:r>
      <w:r>
        <w:rPr>
          <w:spacing w:val="-3"/>
        </w:rPr>
        <w:t xml:space="preserve"> </w:t>
      </w:r>
      <w:r>
        <w:t>have read</w:t>
      </w:r>
      <w:r>
        <w:rPr>
          <w:spacing w:val="-3"/>
        </w:rPr>
        <w:t xml:space="preserve"> </w:t>
      </w:r>
      <w:r>
        <w:t>and examined</w:t>
      </w:r>
      <w:r>
        <w:rPr>
          <w:spacing w:val="-1"/>
        </w:rPr>
        <w:t xml:space="preserve"> </w:t>
      </w:r>
      <w:r>
        <w:t>in</w:t>
      </w:r>
      <w:r>
        <w:rPr>
          <w:spacing w:val="-3"/>
        </w:rPr>
        <w:t xml:space="preserve"> </w:t>
      </w:r>
      <w:r>
        <w:t>detail the</w:t>
      </w:r>
      <w:r>
        <w:rPr>
          <w:spacing w:val="-2"/>
        </w:rPr>
        <w:t xml:space="preserve"> </w:t>
      </w:r>
      <w:r>
        <w:t>RFP Bid</w:t>
      </w:r>
      <w:r>
        <w:rPr>
          <w:spacing w:val="-3"/>
        </w:rPr>
        <w:t xml:space="preserve"> </w:t>
      </w:r>
      <w:r>
        <w:t xml:space="preserve">document for Selection </w:t>
      </w:r>
      <w:r w:rsidR="00253A64">
        <w:t>of an Agency for</w:t>
      </w:r>
      <w:r>
        <w:rPr>
          <w:spacing w:val="-2"/>
        </w:rPr>
        <w:t xml:space="preserve"> </w:t>
      </w:r>
      <w:r>
        <w:t>Selection</w:t>
      </w:r>
      <w:r>
        <w:rPr>
          <w:spacing w:val="-4"/>
        </w:rPr>
        <w:t xml:space="preserve"> </w:t>
      </w:r>
      <w:r>
        <w:t>of</w:t>
      </w:r>
      <w:r>
        <w:rPr>
          <w:spacing w:val="-3"/>
        </w:rPr>
        <w:t xml:space="preserve"> </w:t>
      </w:r>
      <w:r>
        <w:t>an</w:t>
      </w:r>
      <w:r>
        <w:rPr>
          <w:spacing w:val="-4"/>
        </w:rPr>
        <w:t xml:space="preserve"> </w:t>
      </w:r>
      <w:r>
        <w:t>agency</w:t>
      </w:r>
      <w:r>
        <w:rPr>
          <w:spacing w:val="-3"/>
        </w:rPr>
        <w:t xml:space="preserve"> </w:t>
      </w:r>
      <w:r>
        <w:t>for</w:t>
      </w:r>
      <w:r>
        <w:rPr>
          <w:spacing w:val="-3"/>
        </w:rPr>
        <w:t xml:space="preserve"> </w:t>
      </w:r>
      <w:r>
        <w:t>setting</w:t>
      </w:r>
      <w:r>
        <w:rPr>
          <w:spacing w:val="-2"/>
        </w:rPr>
        <w:t xml:space="preserve"> </w:t>
      </w:r>
      <w:r>
        <w:t>up</w:t>
      </w:r>
      <w:r>
        <w:rPr>
          <w:spacing w:val="-4"/>
        </w:rPr>
        <w:t xml:space="preserve"> </w:t>
      </w:r>
      <w:r>
        <w:t>and</w:t>
      </w:r>
      <w:r>
        <w:rPr>
          <w:spacing w:val="-4"/>
        </w:rPr>
        <w:t xml:space="preserve"> </w:t>
      </w:r>
      <w:r>
        <w:t>operation</w:t>
      </w:r>
      <w:r>
        <w:rPr>
          <w:spacing w:val="-4"/>
        </w:rPr>
        <w:t xml:space="preserve"> </w:t>
      </w:r>
      <w:r>
        <w:t>of</w:t>
      </w:r>
      <w:r>
        <w:rPr>
          <w:spacing w:val="-3"/>
        </w:rPr>
        <w:t xml:space="preserve"> </w:t>
      </w:r>
      <w:r>
        <w:t>a</w:t>
      </w:r>
      <w:r>
        <w:rPr>
          <w:spacing w:val="-3"/>
        </w:rPr>
        <w:t xml:space="preserve"> </w:t>
      </w:r>
      <w:r>
        <w:t>restaurant</w:t>
      </w:r>
      <w:r>
        <w:rPr>
          <w:spacing w:val="-1"/>
        </w:rPr>
        <w:t xml:space="preserve"> </w:t>
      </w:r>
      <w:r>
        <w:t>facility</w:t>
      </w:r>
      <w:r>
        <w:rPr>
          <w:spacing w:val="-3"/>
        </w:rPr>
        <w:t xml:space="preserve"> </w:t>
      </w:r>
      <w:r>
        <w:t>in</w:t>
      </w:r>
      <w:r>
        <w:rPr>
          <w:spacing w:val="-2"/>
        </w:rPr>
        <w:t xml:space="preserve"> </w:t>
      </w:r>
      <w:r>
        <w:t xml:space="preserve">DBFOT mode at KINFRA Hi-Tech Park, </w:t>
      </w:r>
      <w:proofErr w:type="spellStart"/>
      <w:r>
        <w:t>Kalamassery</w:t>
      </w:r>
      <w:proofErr w:type="spellEnd"/>
      <w:r>
        <w:t>.</w:t>
      </w:r>
    </w:p>
    <w:p w:rsidR="00231550" w:rsidRDefault="00231550" w:rsidP="00231550">
      <w:pPr>
        <w:pStyle w:val="BodyText"/>
        <w:spacing w:before="1"/>
        <w:rPr>
          <w:sz w:val="22"/>
        </w:rPr>
      </w:pPr>
    </w:p>
    <w:p w:rsidR="00231550" w:rsidRDefault="00231550" w:rsidP="00231550">
      <w:pPr>
        <w:ind w:left="1299" w:right="1004"/>
        <w:jc w:val="both"/>
      </w:pPr>
      <w:r>
        <w:t>We confirm having submitted all the details in support of qualifying criteria as required by you along with this application and all other necessary documents. In case you require any further information in this regard, we agree to furnish the same.</w:t>
      </w:r>
    </w:p>
    <w:p w:rsidR="00231550" w:rsidRDefault="00231550" w:rsidP="00231550">
      <w:pPr>
        <w:pStyle w:val="BodyText"/>
        <w:spacing w:before="2"/>
        <w:rPr>
          <w:sz w:val="22"/>
        </w:rPr>
      </w:pPr>
    </w:p>
    <w:p w:rsidR="00231550" w:rsidRDefault="00231550" w:rsidP="00231550">
      <w:pPr>
        <w:ind w:left="1299" w:right="1014"/>
        <w:jc w:val="both"/>
      </w:pPr>
      <w:r>
        <w:t>We hereby declare that the Statements made in this proposal are true and accept that any misinterpretation contained in it may lead to our disqualification.</w:t>
      </w:r>
    </w:p>
    <w:p w:rsidR="00231550" w:rsidRDefault="00231550" w:rsidP="00231550">
      <w:pPr>
        <w:pStyle w:val="BodyText"/>
        <w:rPr>
          <w:sz w:val="22"/>
        </w:rPr>
      </w:pPr>
    </w:p>
    <w:p w:rsidR="00231550" w:rsidRDefault="00231550" w:rsidP="00231550">
      <w:pPr>
        <w:ind w:left="1299" w:right="1003"/>
        <w:jc w:val="both"/>
      </w:pPr>
      <w:r>
        <w:t>We hereby declare that we were never blacklisted by any Central/ State Government/PSU/Public Authority or Organization.</w:t>
      </w:r>
    </w:p>
    <w:p w:rsidR="00231550" w:rsidRDefault="00231550" w:rsidP="00231550">
      <w:pPr>
        <w:pStyle w:val="BodyText"/>
        <w:spacing w:before="1"/>
        <w:rPr>
          <w:sz w:val="22"/>
        </w:rPr>
      </w:pPr>
    </w:p>
    <w:p w:rsidR="00231550" w:rsidRDefault="00231550" w:rsidP="00231550">
      <w:pPr>
        <w:spacing w:before="1" w:line="720" w:lineRule="auto"/>
        <w:ind w:left="1299" w:right="2503"/>
      </w:pPr>
      <w:r>
        <w:t>We</w:t>
      </w:r>
      <w:r>
        <w:rPr>
          <w:spacing w:val="-3"/>
        </w:rPr>
        <w:t xml:space="preserve"> </w:t>
      </w:r>
      <w:r>
        <w:t>understand</w:t>
      </w:r>
      <w:r>
        <w:rPr>
          <w:spacing w:val="-4"/>
        </w:rPr>
        <w:t xml:space="preserve"> </w:t>
      </w:r>
      <w:r>
        <w:t>that</w:t>
      </w:r>
      <w:r>
        <w:rPr>
          <w:spacing w:val="-1"/>
        </w:rPr>
        <w:t xml:space="preserve"> </w:t>
      </w:r>
      <w:r>
        <w:t>you</w:t>
      </w:r>
      <w:r>
        <w:rPr>
          <w:spacing w:val="-4"/>
        </w:rPr>
        <w:t xml:space="preserve"> </w:t>
      </w:r>
      <w:r>
        <w:t>are</w:t>
      </w:r>
      <w:r>
        <w:rPr>
          <w:spacing w:val="-3"/>
        </w:rPr>
        <w:t xml:space="preserve"> </w:t>
      </w:r>
      <w:r>
        <w:t>not</w:t>
      </w:r>
      <w:r>
        <w:rPr>
          <w:spacing w:val="-5"/>
        </w:rPr>
        <w:t xml:space="preserve"> </w:t>
      </w:r>
      <w:r>
        <w:t>bound</w:t>
      </w:r>
      <w:r>
        <w:rPr>
          <w:spacing w:val="-4"/>
        </w:rPr>
        <w:t xml:space="preserve"> </w:t>
      </w:r>
      <w:r>
        <w:t>to accept</w:t>
      </w:r>
      <w:r>
        <w:rPr>
          <w:spacing w:val="-6"/>
        </w:rPr>
        <w:t xml:space="preserve"> </w:t>
      </w:r>
      <w:r>
        <w:t>all</w:t>
      </w:r>
      <w:r>
        <w:rPr>
          <w:spacing w:val="-1"/>
        </w:rPr>
        <w:t xml:space="preserve"> </w:t>
      </w:r>
      <w:r>
        <w:t>or any</w:t>
      </w:r>
      <w:r>
        <w:rPr>
          <w:spacing w:val="-3"/>
        </w:rPr>
        <w:t xml:space="preserve"> </w:t>
      </w:r>
      <w:r>
        <w:t>RFP</w:t>
      </w:r>
      <w:r>
        <w:rPr>
          <w:spacing w:val="-3"/>
        </w:rPr>
        <w:t xml:space="preserve"> </w:t>
      </w:r>
      <w:r>
        <w:t>bid</w:t>
      </w:r>
      <w:r>
        <w:rPr>
          <w:spacing w:val="-4"/>
        </w:rPr>
        <w:t xml:space="preserve"> </w:t>
      </w:r>
      <w:r>
        <w:t>you</w:t>
      </w:r>
      <w:r>
        <w:rPr>
          <w:spacing w:val="-4"/>
        </w:rPr>
        <w:t xml:space="preserve"> </w:t>
      </w:r>
      <w:r>
        <w:t>receive. Yours sincerely,</w:t>
      </w:r>
    </w:p>
    <w:p w:rsidR="00231550" w:rsidRDefault="00231550" w:rsidP="00231550">
      <w:pPr>
        <w:tabs>
          <w:tab w:val="left" w:pos="7162"/>
        </w:tabs>
        <w:spacing w:before="2" w:line="266" w:lineRule="exact"/>
        <w:ind w:left="1299"/>
      </w:pPr>
      <w:r>
        <w:rPr>
          <w:spacing w:val="-2"/>
        </w:rPr>
        <w:t>………………………………</w:t>
      </w:r>
      <w:r>
        <w:tab/>
      </w:r>
      <w:r>
        <w:rPr>
          <w:spacing w:val="-2"/>
        </w:rPr>
        <w:t>..……………………………….</w:t>
      </w:r>
    </w:p>
    <w:p w:rsidR="00231550" w:rsidRDefault="00231550" w:rsidP="00231550">
      <w:pPr>
        <w:tabs>
          <w:tab w:val="left" w:pos="7667"/>
        </w:tabs>
        <w:spacing w:line="266" w:lineRule="exact"/>
        <w:ind w:left="1347"/>
        <w:rPr>
          <w:b/>
        </w:rPr>
      </w:pPr>
      <w:r>
        <w:rPr>
          <w:b/>
        </w:rPr>
        <w:t>Name</w:t>
      </w:r>
      <w:r>
        <w:rPr>
          <w:b/>
          <w:spacing w:val="-13"/>
        </w:rPr>
        <w:t xml:space="preserve"> </w:t>
      </w:r>
      <w:r>
        <w:rPr>
          <w:b/>
          <w:spacing w:val="-2"/>
        </w:rPr>
        <w:t>(Company)</w:t>
      </w:r>
      <w:r>
        <w:rPr>
          <w:b/>
        </w:rPr>
        <w:tab/>
      </w:r>
      <w:r>
        <w:rPr>
          <w:b/>
          <w:spacing w:val="-2"/>
        </w:rPr>
        <w:t>Signature</w:t>
      </w:r>
    </w:p>
    <w:p w:rsidR="00231550" w:rsidRDefault="00231550" w:rsidP="00231550">
      <w:pPr>
        <w:pStyle w:val="BodyText"/>
        <w:rPr>
          <w:b/>
          <w:sz w:val="22"/>
        </w:rPr>
      </w:pPr>
    </w:p>
    <w:p w:rsidR="00231550" w:rsidRDefault="00231550" w:rsidP="00231550">
      <w:pPr>
        <w:pStyle w:val="BodyText"/>
        <w:rPr>
          <w:b/>
          <w:sz w:val="22"/>
        </w:rPr>
      </w:pPr>
    </w:p>
    <w:p w:rsidR="00231550" w:rsidRDefault="00231550" w:rsidP="00231550">
      <w:pPr>
        <w:tabs>
          <w:tab w:val="left" w:pos="7464"/>
        </w:tabs>
        <w:ind w:left="1299"/>
        <w:jc w:val="both"/>
      </w:pPr>
      <w:r>
        <w:rPr>
          <w:spacing w:val="-2"/>
        </w:rPr>
        <w:t>..………………………………</w:t>
      </w:r>
      <w:r>
        <w:tab/>
        <w:t>...</w:t>
      </w:r>
      <w:r>
        <w:rPr>
          <w:spacing w:val="-5"/>
        </w:rPr>
        <w:t xml:space="preserve"> </w:t>
      </w:r>
      <w:r>
        <w:rPr>
          <w:spacing w:val="-2"/>
        </w:rPr>
        <w:t>..…………………………</w:t>
      </w:r>
    </w:p>
    <w:p w:rsidR="00231550" w:rsidRDefault="00231550" w:rsidP="00231550">
      <w:pPr>
        <w:pStyle w:val="BodyText"/>
        <w:rPr>
          <w:sz w:val="22"/>
        </w:rPr>
      </w:pPr>
    </w:p>
    <w:p w:rsidR="00231550" w:rsidRDefault="00231550" w:rsidP="00231550">
      <w:pPr>
        <w:pStyle w:val="BodyText"/>
        <w:rPr>
          <w:sz w:val="22"/>
        </w:rPr>
      </w:pPr>
    </w:p>
    <w:p w:rsidR="00231550" w:rsidRDefault="00231550" w:rsidP="00231550">
      <w:pPr>
        <w:pStyle w:val="BodyText"/>
        <w:spacing w:before="2"/>
        <w:rPr>
          <w:sz w:val="22"/>
        </w:rPr>
      </w:pPr>
    </w:p>
    <w:p w:rsidR="00231550" w:rsidRDefault="00231550" w:rsidP="00231550">
      <w:pPr>
        <w:tabs>
          <w:tab w:val="left" w:pos="7090"/>
        </w:tabs>
        <w:ind w:left="1299"/>
        <w:jc w:val="both"/>
        <w:rPr>
          <w:b/>
        </w:rPr>
      </w:pPr>
      <w:r>
        <w:rPr>
          <w:b/>
        </w:rPr>
        <w:t>Name</w:t>
      </w:r>
      <w:r>
        <w:rPr>
          <w:b/>
          <w:spacing w:val="-9"/>
        </w:rPr>
        <w:t xml:space="preserve"> </w:t>
      </w:r>
      <w:r>
        <w:rPr>
          <w:b/>
        </w:rPr>
        <w:t>of</w:t>
      </w:r>
      <w:r>
        <w:rPr>
          <w:b/>
          <w:spacing w:val="-6"/>
        </w:rPr>
        <w:t xml:space="preserve"> </w:t>
      </w:r>
      <w:r>
        <w:rPr>
          <w:b/>
        </w:rPr>
        <w:t>Signatory</w:t>
      </w:r>
      <w:r>
        <w:rPr>
          <w:b/>
          <w:spacing w:val="-5"/>
        </w:rPr>
        <w:t xml:space="preserve"> </w:t>
      </w:r>
      <w:r>
        <w:rPr>
          <w:b/>
          <w:spacing w:val="-2"/>
        </w:rPr>
        <w:t>(Printed)</w:t>
      </w:r>
      <w:r>
        <w:rPr>
          <w:b/>
        </w:rPr>
        <w:tab/>
        <w:t>Title</w:t>
      </w:r>
      <w:r>
        <w:rPr>
          <w:b/>
          <w:spacing w:val="-12"/>
        </w:rPr>
        <w:t xml:space="preserve"> </w:t>
      </w:r>
      <w:r>
        <w:rPr>
          <w:b/>
        </w:rPr>
        <w:t>of</w:t>
      </w:r>
      <w:r>
        <w:rPr>
          <w:b/>
          <w:spacing w:val="-5"/>
        </w:rPr>
        <w:t xml:space="preserve"> </w:t>
      </w:r>
      <w:r>
        <w:rPr>
          <w:b/>
        </w:rPr>
        <w:t>Signatory</w:t>
      </w:r>
      <w:r>
        <w:rPr>
          <w:b/>
          <w:spacing w:val="-1"/>
        </w:rPr>
        <w:t xml:space="preserve"> </w:t>
      </w:r>
      <w:r>
        <w:rPr>
          <w:b/>
          <w:spacing w:val="-2"/>
        </w:rPr>
        <w:t>(Printed)</w:t>
      </w:r>
    </w:p>
    <w:p w:rsidR="00231550" w:rsidRDefault="00231550" w:rsidP="00231550">
      <w:pPr>
        <w:pStyle w:val="BodyText"/>
        <w:rPr>
          <w:b/>
          <w:sz w:val="22"/>
        </w:rPr>
      </w:pPr>
    </w:p>
    <w:p w:rsidR="00231550" w:rsidRDefault="00231550" w:rsidP="00231550">
      <w:pPr>
        <w:ind w:left="4435" w:right="3778" w:firstLine="821"/>
      </w:pPr>
      <w:r>
        <w:rPr>
          <w:spacing w:val="-2"/>
        </w:rPr>
        <w:t xml:space="preserve">..……………………………… </w:t>
      </w:r>
      <w:r>
        <w:t>Date</w:t>
      </w:r>
      <w:r>
        <w:rPr>
          <w:spacing w:val="-6"/>
        </w:rPr>
        <w:t xml:space="preserve"> </w:t>
      </w:r>
      <w:r>
        <w:t>of</w:t>
      </w:r>
      <w:r>
        <w:rPr>
          <w:spacing w:val="-6"/>
        </w:rPr>
        <w:t xml:space="preserve"> </w:t>
      </w:r>
      <w:r>
        <w:t>transmittal</w:t>
      </w:r>
      <w:r>
        <w:rPr>
          <w:spacing w:val="-8"/>
        </w:rPr>
        <w:t xml:space="preserve"> </w:t>
      </w:r>
      <w:r>
        <w:t>of</w:t>
      </w:r>
      <w:r>
        <w:rPr>
          <w:spacing w:val="-6"/>
        </w:rPr>
        <w:t xml:space="preserve"> </w:t>
      </w:r>
      <w:r>
        <w:t>this</w:t>
      </w:r>
      <w:r>
        <w:rPr>
          <w:spacing w:val="-5"/>
        </w:rPr>
        <w:t xml:space="preserve"> </w:t>
      </w:r>
      <w:r>
        <w:rPr>
          <w:spacing w:val="-4"/>
        </w:rPr>
        <w:t>form</w:t>
      </w:r>
    </w:p>
    <w:p w:rsidR="00231550" w:rsidRDefault="00231550" w:rsidP="00231550">
      <w:pPr>
        <w:pStyle w:val="BodyText"/>
        <w:rPr>
          <w:sz w:val="20"/>
        </w:rPr>
      </w:pPr>
    </w:p>
    <w:p w:rsidR="00231550" w:rsidRDefault="00231550" w:rsidP="00231550">
      <w:pPr>
        <w:pStyle w:val="BodyText"/>
        <w:rPr>
          <w:sz w:val="20"/>
        </w:rPr>
      </w:pPr>
    </w:p>
    <w:p w:rsidR="00231550" w:rsidRDefault="00231550" w:rsidP="00231550">
      <w:pPr>
        <w:pStyle w:val="BodyText"/>
        <w:rPr>
          <w:sz w:val="20"/>
        </w:rPr>
      </w:pPr>
    </w:p>
    <w:p w:rsidR="00231550" w:rsidRDefault="00231550" w:rsidP="00231550">
      <w:pPr>
        <w:pStyle w:val="BodyText"/>
        <w:rPr>
          <w:sz w:val="20"/>
        </w:rPr>
      </w:pPr>
    </w:p>
    <w:p w:rsidR="00231550" w:rsidRDefault="00231550" w:rsidP="00231550">
      <w:pPr>
        <w:pStyle w:val="BodyText"/>
        <w:spacing w:before="94"/>
        <w:rPr>
          <w:sz w:val="20"/>
        </w:rPr>
      </w:pPr>
    </w:p>
    <w:p w:rsidR="00231550" w:rsidRDefault="00231550" w:rsidP="00231550">
      <w:pPr>
        <w:rPr>
          <w:rFonts w:ascii="Tahoma"/>
          <w:sz w:val="18"/>
        </w:rPr>
        <w:sectPr w:rsidR="00231550">
          <w:pgSz w:w="11910" w:h="16840"/>
          <w:pgMar w:top="800" w:right="425" w:bottom="340" w:left="141" w:header="42" w:footer="142" w:gutter="0"/>
          <w:pgBorders w:offsetFrom="page">
            <w:top w:val="single" w:sz="4" w:space="24" w:color="000000"/>
            <w:left w:val="single" w:sz="4" w:space="24" w:color="000000"/>
            <w:bottom w:val="single" w:sz="4" w:space="24" w:color="000000"/>
            <w:right w:val="single" w:sz="4" w:space="24" w:color="000000"/>
          </w:pgBorders>
          <w:cols w:space="720"/>
        </w:sectPr>
      </w:pPr>
    </w:p>
    <w:p w:rsidR="00231550" w:rsidRDefault="00231550" w:rsidP="00231550">
      <w:pPr>
        <w:pStyle w:val="BodyText"/>
        <w:spacing w:before="86"/>
        <w:rPr>
          <w:rFonts w:ascii="Tahoma"/>
          <w:sz w:val="20"/>
        </w:rPr>
      </w:pPr>
    </w:p>
    <w:p w:rsidR="00231550" w:rsidRDefault="00231550" w:rsidP="00231550">
      <w:pPr>
        <w:pStyle w:val="BodyText"/>
        <w:ind w:left="732"/>
        <w:rPr>
          <w:rFonts w:ascii="Tahoma"/>
          <w:sz w:val="20"/>
        </w:rPr>
      </w:pPr>
      <w:r>
        <w:rPr>
          <w:rFonts w:ascii="Tahoma"/>
          <w:noProof/>
          <w:sz w:val="20"/>
          <w:lang w:val="en-IN" w:eastAsia="en-IN"/>
        </w:rPr>
        <mc:AlternateContent>
          <mc:Choice Requires="wps">
            <w:drawing>
              <wp:inline distT="0" distB="0" distL="0" distR="0" wp14:anchorId="7105B11F" wp14:editId="0268EA9A">
                <wp:extent cx="5869940" cy="989330"/>
                <wp:effectExtent l="19050" t="9525" r="6985" b="20319"/>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9940" cy="989330"/>
                        </a:xfrm>
                        <a:prstGeom prst="rect">
                          <a:avLst/>
                        </a:prstGeom>
                        <a:ln w="27431">
                          <a:solidFill>
                            <a:srgbClr val="000000"/>
                          </a:solidFill>
                          <a:prstDash val="solid"/>
                        </a:ln>
                      </wps:spPr>
                      <wps:txbx>
                        <w:txbxContent>
                          <w:p w:rsidR="00931B70" w:rsidRDefault="00931B70" w:rsidP="00231550">
                            <w:pPr>
                              <w:spacing w:line="286" w:lineRule="exact"/>
                              <w:ind w:left="11"/>
                              <w:jc w:val="center"/>
                              <w:rPr>
                                <w:rFonts w:ascii="Palatino Linotype"/>
                                <w:b/>
                              </w:rPr>
                            </w:pPr>
                            <w:r>
                              <w:rPr>
                                <w:rFonts w:ascii="Palatino Linotype"/>
                                <w:b/>
                              </w:rPr>
                              <w:t>ANNEXURE</w:t>
                            </w:r>
                            <w:r>
                              <w:rPr>
                                <w:rFonts w:ascii="Palatino Linotype"/>
                                <w:b/>
                                <w:spacing w:val="-4"/>
                              </w:rPr>
                              <w:t xml:space="preserve"> </w:t>
                            </w:r>
                            <w:r>
                              <w:rPr>
                                <w:rFonts w:ascii="Palatino Linotype"/>
                                <w:b/>
                                <w:spacing w:val="-10"/>
                              </w:rPr>
                              <w:t>C</w:t>
                            </w:r>
                          </w:p>
                          <w:p w:rsidR="00931B70" w:rsidRDefault="00931B70" w:rsidP="00231550">
                            <w:pPr>
                              <w:spacing w:before="135" w:line="290" w:lineRule="exact"/>
                              <w:ind w:left="11" w:right="11"/>
                              <w:jc w:val="center"/>
                              <w:rPr>
                                <w:rFonts w:ascii="Palatino Linotype"/>
                                <w:b/>
                              </w:rPr>
                            </w:pPr>
                            <w:r>
                              <w:rPr>
                                <w:rFonts w:ascii="Palatino Linotype"/>
                                <w:b/>
                              </w:rPr>
                              <w:t>Technical</w:t>
                            </w:r>
                            <w:r>
                              <w:rPr>
                                <w:rFonts w:ascii="Palatino Linotype"/>
                                <w:b/>
                                <w:spacing w:val="-7"/>
                              </w:rPr>
                              <w:t xml:space="preserve"> </w:t>
                            </w:r>
                            <w:r>
                              <w:rPr>
                                <w:rFonts w:ascii="Palatino Linotype"/>
                                <w:b/>
                                <w:spacing w:val="-5"/>
                              </w:rPr>
                              <w:t>Bid</w:t>
                            </w:r>
                          </w:p>
                          <w:p w:rsidR="00931B70" w:rsidRDefault="00931B70" w:rsidP="00231550">
                            <w:pPr>
                              <w:spacing w:line="283" w:lineRule="exact"/>
                              <w:ind w:left="11" w:right="2"/>
                              <w:jc w:val="center"/>
                              <w:rPr>
                                <w:b/>
                              </w:rPr>
                            </w:pPr>
                            <w:r>
                              <w:rPr>
                                <w:rFonts w:ascii="Palatino Linotype"/>
                                <w:b/>
                              </w:rPr>
                              <w:t>Selection</w:t>
                            </w:r>
                            <w:r>
                              <w:rPr>
                                <w:rFonts w:ascii="Palatino Linotype"/>
                                <w:b/>
                                <w:spacing w:val="-1"/>
                              </w:rPr>
                              <w:t xml:space="preserve"> </w:t>
                            </w:r>
                            <w:r>
                              <w:rPr>
                                <w:rFonts w:ascii="Palatino Linotype"/>
                                <w:b/>
                              </w:rPr>
                              <w:t>of</w:t>
                            </w:r>
                            <w:r>
                              <w:rPr>
                                <w:rFonts w:ascii="Palatino Linotype"/>
                                <w:b/>
                                <w:spacing w:val="-1"/>
                              </w:rPr>
                              <w:t xml:space="preserve"> </w:t>
                            </w:r>
                            <w:r>
                              <w:rPr>
                                <w:rFonts w:ascii="Palatino Linotype"/>
                                <w:b/>
                              </w:rPr>
                              <w:t>an</w:t>
                            </w:r>
                            <w:r>
                              <w:rPr>
                                <w:rFonts w:ascii="Palatino Linotype"/>
                                <w:b/>
                                <w:spacing w:val="-5"/>
                              </w:rPr>
                              <w:t xml:space="preserve"> </w:t>
                            </w:r>
                            <w:r>
                              <w:rPr>
                                <w:rFonts w:ascii="Palatino Linotype"/>
                                <w:b/>
                              </w:rPr>
                              <w:t>agency</w:t>
                            </w:r>
                            <w:r>
                              <w:rPr>
                                <w:rFonts w:ascii="Palatino Linotype"/>
                                <w:b/>
                                <w:spacing w:val="-4"/>
                              </w:rPr>
                              <w:t xml:space="preserve"> </w:t>
                            </w:r>
                            <w:r>
                              <w:rPr>
                                <w:rFonts w:ascii="Palatino Linotype"/>
                                <w:b/>
                              </w:rPr>
                              <w:t>for</w:t>
                            </w:r>
                            <w:r>
                              <w:rPr>
                                <w:rFonts w:ascii="Palatino Linotype"/>
                                <w:b/>
                                <w:spacing w:val="-5"/>
                              </w:rPr>
                              <w:t xml:space="preserve"> </w:t>
                            </w:r>
                            <w:r>
                              <w:rPr>
                                <w:rFonts w:ascii="Palatino Linotype"/>
                                <w:b/>
                              </w:rPr>
                              <w:t>setting</w:t>
                            </w:r>
                            <w:r>
                              <w:rPr>
                                <w:rFonts w:ascii="Palatino Linotype"/>
                                <w:b/>
                                <w:spacing w:val="1"/>
                              </w:rPr>
                              <w:t xml:space="preserve"> </w:t>
                            </w:r>
                            <w:r>
                              <w:rPr>
                                <w:rFonts w:ascii="Palatino Linotype"/>
                                <w:b/>
                              </w:rPr>
                              <w:t>up</w:t>
                            </w:r>
                            <w:r>
                              <w:rPr>
                                <w:rFonts w:ascii="Palatino Linotype"/>
                                <w:b/>
                                <w:spacing w:val="-7"/>
                              </w:rPr>
                              <w:t xml:space="preserve"> </w:t>
                            </w:r>
                            <w:r>
                              <w:rPr>
                                <w:rFonts w:ascii="Palatino Linotype"/>
                                <w:b/>
                              </w:rPr>
                              <w:t>and</w:t>
                            </w:r>
                            <w:r>
                              <w:rPr>
                                <w:rFonts w:ascii="Palatino Linotype"/>
                                <w:b/>
                                <w:spacing w:val="-6"/>
                              </w:rPr>
                              <w:t xml:space="preserve"> </w:t>
                            </w:r>
                            <w:r>
                              <w:rPr>
                                <w:rFonts w:ascii="Palatino Linotype"/>
                                <w:b/>
                              </w:rPr>
                              <w:t>operation</w:t>
                            </w:r>
                            <w:r>
                              <w:rPr>
                                <w:rFonts w:ascii="Palatino Linotype"/>
                                <w:b/>
                                <w:spacing w:val="-6"/>
                              </w:rPr>
                              <w:t xml:space="preserve"> </w:t>
                            </w:r>
                            <w:r>
                              <w:rPr>
                                <w:rFonts w:ascii="Palatino Linotype"/>
                                <w:b/>
                              </w:rPr>
                              <w:t>of</w:t>
                            </w:r>
                            <w:r>
                              <w:rPr>
                                <w:rFonts w:ascii="Palatino Linotype"/>
                                <w:b/>
                                <w:spacing w:val="-1"/>
                              </w:rPr>
                              <w:t xml:space="preserve"> </w:t>
                            </w:r>
                            <w:r>
                              <w:rPr>
                                <w:rFonts w:ascii="Palatino Linotype"/>
                                <w:b/>
                              </w:rPr>
                              <w:t>a</w:t>
                            </w:r>
                            <w:r>
                              <w:rPr>
                                <w:rFonts w:ascii="Palatino Linotype"/>
                                <w:b/>
                                <w:spacing w:val="-5"/>
                              </w:rPr>
                              <w:t xml:space="preserve"> </w:t>
                            </w:r>
                            <w:r>
                              <w:rPr>
                                <w:rFonts w:ascii="Palatino Linotype"/>
                                <w:b/>
                              </w:rPr>
                              <w:t>restaurant</w:t>
                            </w:r>
                            <w:r>
                              <w:rPr>
                                <w:rFonts w:ascii="Palatino Linotype"/>
                                <w:b/>
                                <w:spacing w:val="-3"/>
                              </w:rPr>
                              <w:t xml:space="preserve"> </w:t>
                            </w:r>
                            <w:r>
                              <w:rPr>
                                <w:rFonts w:ascii="Palatino Linotype"/>
                                <w:b/>
                              </w:rPr>
                              <w:t>facility</w:t>
                            </w:r>
                            <w:r>
                              <w:rPr>
                                <w:rFonts w:ascii="Palatino Linotype"/>
                                <w:b/>
                                <w:spacing w:val="1"/>
                              </w:rPr>
                              <w:t xml:space="preserve"> </w:t>
                            </w:r>
                            <w:r>
                              <w:rPr>
                                <w:rFonts w:ascii="Palatino Linotype"/>
                                <w:b/>
                              </w:rPr>
                              <w:t>in</w:t>
                            </w:r>
                            <w:r>
                              <w:rPr>
                                <w:rFonts w:ascii="Palatino Linotype"/>
                                <w:b/>
                                <w:spacing w:val="3"/>
                              </w:rPr>
                              <w:t xml:space="preserve"> </w:t>
                            </w:r>
                            <w:r>
                              <w:rPr>
                                <w:b/>
                                <w:spacing w:val="-2"/>
                              </w:rPr>
                              <w:t>DBFOT</w:t>
                            </w:r>
                          </w:p>
                          <w:p w:rsidR="00931B70" w:rsidRDefault="00931B70" w:rsidP="00231550">
                            <w:pPr>
                              <w:spacing w:line="290" w:lineRule="exact"/>
                              <w:ind w:left="11" w:right="9"/>
                              <w:jc w:val="center"/>
                              <w:rPr>
                                <w:rFonts w:ascii="Palatino Linotype"/>
                                <w:b/>
                              </w:rPr>
                            </w:pPr>
                            <w:r>
                              <w:rPr>
                                <w:rFonts w:ascii="Palatino Linotype"/>
                                <w:b/>
                              </w:rPr>
                              <w:t>mode</w:t>
                            </w:r>
                            <w:r>
                              <w:rPr>
                                <w:rFonts w:ascii="Palatino Linotype"/>
                                <w:b/>
                                <w:spacing w:val="-4"/>
                              </w:rPr>
                              <w:t xml:space="preserve"> </w:t>
                            </w:r>
                            <w:r>
                              <w:rPr>
                                <w:rFonts w:ascii="Palatino Linotype"/>
                                <w:b/>
                              </w:rPr>
                              <w:t>at</w:t>
                            </w:r>
                            <w:r>
                              <w:rPr>
                                <w:rFonts w:ascii="Palatino Linotype"/>
                                <w:b/>
                                <w:spacing w:val="-7"/>
                              </w:rPr>
                              <w:t xml:space="preserve"> </w:t>
                            </w:r>
                            <w:r>
                              <w:rPr>
                                <w:rFonts w:ascii="Palatino Linotype"/>
                                <w:b/>
                              </w:rPr>
                              <w:t>KINFRA</w:t>
                            </w:r>
                            <w:r>
                              <w:rPr>
                                <w:rFonts w:ascii="Palatino Linotype"/>
                                <w:b/>
                                <w:spacing w:val="-2"/>
                              </w:rPr>
                              <w:t xml:space="preserve"> </w:t>
                            </w:r>
                            <w:r>
                              <w:rPr>
                                <w:rFonts w:ascii="Palatino Linotype"/>
                                <w:b/>
                              </w:rPr>
                              <w:t>Hi-Tech</w:t>
                            </w:r>
                            <w:r>
                              <w:rPr>
                                <w:rFonts w:ascii="Palatino Linotype"/>
                                <w:b/>
                                <w:spacing w:val="-4"/>
                              </w:rPr>
                              <w:t xml:space="preserve"> </w:t>
                            </w:r>
                            <w:r>
                              <w:rPr>
                                <w:rFonts w:ascii="Palatino Linotype"/>
                                <w:b/>
                              </w:rPr>
                              <w:t>Park,</w:t>
                            </w:r>
                            <w:r>
                              <w:rPr>
                                <w:rFonts w:ascii="Palatino Linotype"/>
                                <w:b/>
                                <w:spacing w:val="-4"/>
                              </w:rPr>
                              <w:t xml:space="preserve"> </w:t>
                            </w:r>
                            <w:r>
                              <w:rPr>
                                <w:rFonts w:ascii="Palatino Linotype"/>
                                <w:b/>
                                <w:spacing w:val="-2"/>
                              </w:rPr>
                              <w:t>Kalamassery</w:t>
                            </w:r>
                          </w:p>
                        </w:txbxContent>
                      </wps:txbx>
                      <wps:bodyPr wrap="square" lIns="0" tIns="0" rIns="0" bIns="0" rtlCol="0">
                        <a:noAutofit/>
                      </wps:bodyPr>
                    </wps:wsp>
                  </a:graphicData>
                </a:graphic>
              </wp:inline>
            </w:drawing>
          </mc:Choice>
          <mc:Fallback>
            <w:pict>
              <v:shapetype w14:anchorId="7105B11F" id="_x0000_t202" coordsize="21600,21600" o:spt="202" path="m,l,21600r21600,l21600,xe">
                <v:stroke joinstyle="miter"/>
                <v:path gradientshapeok="t" o:connecttype="rect"/>
              </v:shapetype>
              <v:shape id="Textbox 59" o:spid="_x0000_s1026" type="#_x0000_t202" style="width:462.2pt;height:7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" filled="f" strokeweight=".76197mm">
                <v:path arrowok="t"/>
                <v:textbox inset="0,0,0,0">
                  <w:txbxContent>
                    <w:p w:rsidR="00931B70" w:rsidRDefault="00931B70" w:rsidP="00231550">
                      <w:pPr>
                        <w:spacing w:line="286" w:lineRule="exact"/>
                        <w:ind w:left="11"/>
                        <w:jc w:val="center"/>
                        <w:rPr>
                          <w:rFonts w:ascii="Palatino Linotype"/>
                          <w:b/>
                        </w:rPr>
                      </w:pPr>
                      <w:r>
                        <w:rPr>
                          <w:rFonts w:ascii="Palatino Linotype"/>
                          <w:b/>
                        </w:rPr>
                        <w:t>ANNEXURE</w:t>
                      </w:r>
                      <w:r>
                        <w:rPr>
                          <w:rFonts w:ascii="Palatino Linotype"/>
                          <w:b/>
                          <w:spacing w:val="-4"/>
                        </w:rPr>
                        <w:t xml:space="preserve"> </w:t>
                      </w:r>
                      <w:r>
                        <w:rPr>
                          <w:rFonts w:ascii="Palatino Linotype"/>
                          <w:b/>
                          <w:spacing w:val="-10"/>
                        </w:rPr>
                        <w:t>C</w:t>
                      </w:r>
                    </w:p>
                    <w:p w:rsidR="00931B70" w:rsidRDefault="00931B70" w:rsidP="00231550">
                      <w:pPr>
                        <w:spacing w:before="135" w:line="290" w:lineRule="exact"/>
                        <w:ind w:left="11" w:right="11"/>
                        <w:jc w:val="center"/>
                        <w:rPr>
                          <w:rFonts w:ascii="Palatino Linotype"/>
                          <w:b/>
                        </w:rPr>
                      </w:pPr>
                      <w:r>
                        <w:rPr>
                          <w:rFonts w:ascii="Palatino Linotype"/>
                          <w:b/>
                        </w:rPr>
                        <w:t>Technical</w:t>
                      </w:r>
                      <w:r>
                        <w:rPr>
                          <w:rFonts w:ascii="Palatino Linotype"/>
                          <w:b/>
                          <w:spacing w:val="-7"/>
                        </w:rPr>
                        <w:t xml:space="preserve"> </w:t>
                      </w:r>
                      <w:r>
                        <w:rPr>
                          <w:rFonts w:ascii="Palatino Linotype"/>
                          <w:b/>
                          <w:spacing w:val="-5"/>
                        </w:rPr>
                        <w:t>Bid</w:t>
                      </w:r>
                    </w:p>
                    <w:p w:rsidR="00931B70" w:rsidRDefault="00931B70" w:rsidP="00231550">
                      <w:pPr>
                        <w:spacing w:line="283" w:lineRule="exact"/>
                        <w:ind w:left="11" w:right="2"/>
                        <w:jc w:val="center"/>
                        <w:rPr>
                          <w:b/>
                        </w:rPr>
                      </w:pPr>
                      <w:r>
                        <w:rPr>
                          <w:rFonts w:ascii="Palatino Linotype"/>
                          <w:b/>
                        </w:rPr>
                        <w:t>Selection</w:t>
                      </w:r>
                      <w:r>
                        <w:rPr>
                          <w:rFonts w:ascii="Palatino Linotype"/>
                          <w:b/>
                          <w:spacing w:val="-1"/>
                        </w:rPr>
                        <w:t xml:space="preserve"> </w:t>
                      </w:r>
                      <w:r>
                        <w:rPr>
                          <w:rFonts w:ascii="Palatino Linotype"/>
                          <w:b/>
                        </w:rPr>
                        <w:t>of</w:t>
                      </w:r>
                      <w:r>
                        <w:rPr>
                          <w:rFonts w:ascii="Palatino Linotype"/>
                          <w:b/>
                          <w:spacing w:val="-1"/>
                        </w:rPr>
                        <w:t xml:space="preserve"> </w:t>
                      </w:r>
                      <w:r>
                        <w:rPr>
                          <w:rFonts w:ascii="Palatino Linotype"/>
                          <w:b/>
                        </w:rPr>
                        <w:t>an</w:t>
                      </w:r>
                      <w:r>
                        <w:rPr>
                          <w:rFonts w:ascii="Palatino Linotype"/>
                          <w:b/>
                          <w:spacing w:val="-5"/>
                        </w:rPr>
                        <w:t xml:space="preserve"> </w:t>
                      </w:r>
                      <w:r>
                        <w:rPr>
                          <w:rFonts w:ascii="Palatino Linotype"/>
                          <w:b/>
                        </w:rPr>
                        <w:t>agency</w:t>
                      </w:r>
                      <w:r>
                        <w:rPr>
                          <w:rFonts w:ascii="Palatino Linotype"/>
                          <w:b/>
                          <w:spacing w:val="-4"/>
                        </w:rPr>
                        <w:t xml:space="preserve"> </w:t>
                      </w:r>
                      <w:r>
                        <w:rPr>
                          <w:rFonts w:ascii="Palatino Linotype"/>
                          <w:b/>
                        </w:rPr>
                        <w:t>for</w:t>
                      </w:r>
                      <w:r>
                        <w:rPr>
                          <w:rFonts w:ascii="Palatino Linotype"/>
                          <w:b/>
                          <w:spacing w:val="-5"/>
                        </w:rPr>
                        <w:t xml:space="preserve"> </w:t>
                      </w:r>
                      <w:r>
                        <w:rPr>
                          <w:rFonts w:ascii="Palatino Linotype"/>
                          <w:b/>
                        </w:rPr>
                        <w:t>setting</w:t>
                      </w:r>
                      <w:r>
                        <w:rPr>
                          <w:rFonts w:ascii="Palatino Linotype"/>
                          <w:b/>
                          <w:spacing w:val="1"/>
                        </w:rPr>
                        <w:t xml:space="preserve"> </w:t>
                      </w:r>
                      <w:r>
                        <w:rPr>
                          <w:rFonts w:ascii="Palatino Linotype"/>
                          <w:b/>
                        </w:rPr>
                        <w:t>up</w:t>
                      </w:r>
                      <w:r>
                        <w:rPr>
                          <w:rFonts w:ascii="Palatino Linotype"/>
                          <w:b/>
                          <w:spacing w:val="-7"/>
                        </w:rPr>
                        <w:t xml:space="preserve"> </w:t>
                      </w:r>
                      <w:r>
                        <w:rPr>
                          <w:rFonts w:ascii="Palatino Linotype"/>
                          <w:b/>
                        </w:rPr>
                        <w:t>and</w:t>
                      </w:r>
                      <w:r>
                        <w:rPr>
                          <w:rFonts w:ascii="Palatino Linotype"/>
                          <w:b/>
                          <w:spacing w:val="-6"/>
                        </w:rPr>
                        <w:t xml:space="preserve"> </w:t>
                      </w:r>
                      <w:r>
                        <w:rPr>
                          <w:rFonts w:ascii="Palatino Linotype"/>
                          <w:b/>
                        </w:rPr>
                        <w:t>operation</w:t>
                      </w:r>
                      <w:r>
                        <w:rPr>
                          <w:rFonts w:ascii="Palatino Linotype"/>
                          <w:b/>
                          <w:spacing w:val="-6"/>
                        </w:rPr>
                        <w:t xml:space="preserve"> </w:t>
                      </w:r>
                      <w:r>
                        <w:rPr>
                          <w:rFonts w:ascii="Palatino Linotype"/>
                          <w:b/>
                        </w:rPr>
                        <w:t>of</w:t>
                      </w:r>
                      <w:r>
                        <w:rPr>
                          <w:rFonts w:ascii="Palatino Linotype"/>
                          <w:b/>
                          <w:spacing w:val="-1"/>
                        </w:rPr>
                        <w:t xml:space="preserve"> </w:t>
                      </w:r>
                      <w:r>
                        <w:rPr>
                          <w:rFonts w:ascii="Palatino Linotype"/>
                          <w:b/>
                        </w:rPr>
                        <w:t>a</w:t>
                      </w:r>
                      <w:r>
                        <w:rPr>
                          <w:rFonts w:ascii="Palatino Linotype"/>
                          <w:b/>
                          <w:spacing w:val="-5"/>
                        </w:rPr>
                        <w:t xml:space="preserve"> </w:t>
                      </w:r>
                      <w:r>
                        <w:rPr>
                          <w:rFonts w:ascii="Palatino Linotype"/>
                          <w:b/>
                        </w:rPr>
                        <w:t>restaurant</w:t>
                      </w:r>
                      <w:r>
                        <w:rPr>
                          <w:rFonts w:ascii="Palatino Linotype"/>
                          <w:b/>
                          <w:spacing w:val="-3"/>
                        </w:rPr>
                        <w:t xml:space="preserve"> </w:t>
                      </w:r>
                      <w:r>
                        <w:rPr>
                          <w:rFonts w:ascii="Palatino Linotype"/>
                          <w:b/>
                        </w:rPr>
                        <w:t>facility</w:t>
                      </w:r>
                      <w:r>
                        <w:rPr>
                          <w:rFonts w:ascii="Palatino Linotype"/>
                          <w:b/>
                          <w:spacing w:val="1"/>
                        </w:rPr>
                        <w:t xml:space="preserve"> </w:t>
                      </w:r>
                      <w:r>
                        <w:rPr>
                          <w:rFonts w:ascii="Palatino Linotype"/>
                          <w:b/>
                        </w:rPr>
                        <w:t>in</w:t>
                      </w:r>
                      <w:r>
                        <w:rPr>
                          <w:rFonts w:ascii="Palatino Linotype"/>
                          <w:b/>
                          <w:spacing w:val="3"/>
                        </w:rPr>
                        <w:t xml:space="preserve"> </w:t>
                      </w:r>
                      <w:r>
                        <w:rPr>
                          <w:b/>
                          <w:spacing w:val="-2"/>
                        </w:rPr>
                        <w:t>DBFOT</w:t>
                      </w:r>
                    </w:p>
                    <w:p w:rsidR="00931B70" w:rsidRDefault="00931B70" w:rsidP="00231550">
                      <w:pPr>
                        <w:spacing w:line="290" w:lineRule="exact"/>
                        <w:ind w:left="11" w:right="9"/>
                        <w:jc w:val="center"/>
                        <w:rPr>
                          <w:rFonts w:ascii="Palatino Linotype"/>
                          <w:b/>
                        </w:rPr>
                      </w:pPr>
                      <w:r>
                        <w:rPr>
                          <w:rFonts w:ascii="Palatino Linotype"/>
                          <w:b/>
                        </w:rPr>
                        <w:t>mode</w:t>
                      </w:r>
                      <w:r>
                        <w:rPr>
                          <w:rFonts w:ascii="Palatino Linotype"/>
                          <w:b/>
                          <w:spacing w:val="-4"/>
                        </w:rPr>
                        <w:t xml:space="preserve"> </w:t>
                      </w:r>
                      <w:r>
                        <w:rPr>
                          <w:rFonts w:ascii="Palatino Linotype"/>
                          <w:b/>
                        </w:rPr>
                        <w:t>at</w:t>
                      </w:r>
                      <w:r>
                        <w:rPr>
                          <w:rFonts w:ascii="Palatino Linotype"/>
                          <w:b/>
                          <w:spacing w:val="-7"/>
                        </w:rPr>
                        <w:t xml:space="preserve"> </w:t>
                      </w:r>
                      <w:r>
                        <w:rPr>
                          <w:rFonts w:ascii="Palatino Linotype"/>
                          <w:b/>
                        </w:rPr>
                        <w:t>KINFRA</w:t>
                      </w:r>
                      <w:r>
                        <w:rPr>
                          <w:rFonts w:ascii="Palatino Linotype"/>
                          <w:b/>
                          <w:spacing w:val="-2"/>
                        </w:rPr>
                        <w:t xml:space="preserve"> </w:t>
                      </w:r>
                      <w:r>
                        <w:rPr>
                          <w:rFonts w:ascii="Palatino Linotype"/>
                          <w:b/>
                        </w:rPr>
                        <w:t>Hi-Tech</w:t>
                      </w:r>
                      <w:r>
                        <w:rPr>
                          <w:rFonts w:ascii="Palatino Linotype"/>
                          <w:b/>
                          <w:spacing w:val="-4"/>
                        </w:rPr>
                        <w:t xml:space="preserve"> </w:t>
                      </w:r>
                      <w:r>
                        <w:rPr>
                          <w:rFonts w:ascii="Palatino Linotype"/>
                          <w:b/>
                        </w:rPr>
                        <w:t>Park,</w:t>
                      </w:r>
                      <w:r>
                        <w:rPr>
                          <w:rFonts w:ascii="Palatino Linotype"/>
                          <w:b/>
                          <w:spacing w:val="-4"/>
                        </w:rPr>
                        <w:t xml:space="preserve"> </w:t>
                      </w:r>
                      <w:r>
                        <w:rPr>
                          <w:rFonts w:ascii="Palatino Linotype"/>
                          <w:b/>
                          <w:spacing w:val="-2"/>
                        </w:rPr>
                        <w:t>Kalamassery</w:t>
                      </w:r>
                    </w:p>
                  </w:txbxContent>
                </v:textbox>
                <w10:anchorlock/>
              </v:shape>
            </w:pict>
          </mc:Fallback>
        </mc:AlternateContent>
      </w:r>
    </w:p>
    <w:p w:rsidR="00231550" w:rsidRDefault="00231550" w:rsidP="00231550">
      <w:pPr>
        <w:pStyle w:val="BodyText"/>
        <w:spacing w:before="11"/>
        <w:rPr>
          <w:rFonts w:ascii="Tahoma"/>
          <w:sz w:val="20"/>
        </w:rPr>
      </w:pPr>
    </w:p>
    <w:tbl>
      <w:tblPr>
        <w:tblW w:w="0" w:type="auto"/>
        <w:tblInd w:w="7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2"/>
        <w:gridCol w:w="3390"/>
      </w:tblGrid>
      <w:tr w:rsidR="00231550" w:rsidTr="00DD1600">
        <w:trPr>
          <w:trHeight w:val="652"/>
        </w:trPr>
        <w:tc>
          <w:tcPr>
            <w:tcW w:w="6612" w:type="dxa"/>
          </w:tcPr>
          <w:p w:rsidR="00231550" w:rsidRDefault="00231550" w:rsidP="00DD1600">
            <w:pPr>
              <w:pStyle w:val="TableParagraph"/>
              <w:spacing w:before="6"/>
              <w:ind w:left="110"/>
            </w:pPr>
            <w:r>
              <w:t>Name</w:t>
            </w:r>
            <w:r>
              <w:rPr>
                <w:spacing w:val="-3"/>
              </w:rPr>
              <w:t xml:space="preserve"> </w:t>
            </w:r>
            <w:r>
              <w:t>of</w:t>
            </w:r>
            <w:r>
              <w:rPr>
                <w:spacing w:val="-3"/>
              </w:rPr>
              <w:t xml:space="preserve"> </w:t>
            </w:r>
            <w:r>
              <w:t>the</w:t>
            </w:r>
            <w:r>
              <w:rPr>
                <w:spacing w:val="-3"/>
              </w:rPr>
              <w:t xml:space="preserve"> </w:t>
            </w:r>
            <w:r>
              <w:rPr>
                <w:spacing w:val="-2"/>
              </w:rPr>
              <w:t>Applicant</w:t>
            </w:r>
          </w:p>
        </w:tc>
        <w:tc>
          <w:tcPr>
            <w:tcW w:w="3390" w:type="dxa"/>
          </w:tcPr>
          <w:p w:rsidR="00231550" w:rsidRDefault="00231550" w:rsidP="00DD1600">
            <w:pPr>
              <w:pStyle w:val="TableParagraph"/>
              <w:rPr>
                <w:rFonts w:ascii="Times New Roman"/>
                <w:sz w:val="20"/>
              </w:rPr>
            </w:pPr>
          </w:p>
        </w:tc>
      </w:tr>
      <w:tr w:rsidR="00231550" w:rsidTr="00DD1600">
        <w:trPr>
          <w:trHeight w:val="1569"/>
        </w:trPr>
        <w:tc>
          <w:tcPr>
            <w:tcW w:w="6612" w:type="dxa"/>
          </w:tcPr>
          <w:p w:rsidR="00231550" w:rsidRDefault="00231550" w:rsidP="00DD1600">
            <w:pPr>
              <w:pStyle w:val="TableParagraph"/>
              <w:spacing w:before="6"/>
              <w:ind w:left="110"/>
              <w:rPr>
                <w:sz w:val="24"/>
              </w:rPr>
            </w:pPr>
            <w:r>
              <w:rPr>
                <w:spacing w:val="-2"/>
                <w:sz w:val="24"/>
              </w:rPr>
              <w:t>Address</w:t>
            </w:r>
          </w:p>
        </w:tc>
        <w:tc>
          <w:tcPr>
            <w:tcW w:w="3390" w:type="dxa"/>
          </w:tcPr>
          <w:p w:rsidR="00231550" w:rsidRDefault="00231550" w:rsidP="00DD1600">
            <w:pPr>
              <w:pStyle w:val="TableParagraph"/>
              <w:rPr>
                <w:rFonts w:ascii="Times New Roman"/>
                <w:sz w:val="20"/>
              </w:rPr>
            </w:pPr>
          </w:p>
        </w:tc>
      </w:tr>
      <w:tr w:rsidR="00231550" w:rsidTr="00DD1600">
        <w:trPr>
          <w:trHeight w:val="965"/>
        </w:trPr>
        <w:tc>
          <w:tcPr>
            <w:tcW w:w="6612" w:type="dxa"/>
          </w:tcPr>
          <w:p w:rsidR="00231550" w:rsidRDefault="00231550" w:rsidP="00DD1600">
            <w:pPr>
              <w:pStyle w:val="TableParagraph"/>
              <w:spacing w:before="6" w:line="266" w:lineRule="exact"/>
              <w:ind w:left="110"/>
            </w:pPr>
            <w:r>
              <w:rPr>
                <w:spacing w:val="-2"/>
              </w:rPr>
              <w:t>Constitution</w:t>
            </w:r>
            <w:r>
              <w:rPr>
                <w:spacing w:val="7"/>
              </w:rPr>
              <w:t xml:space="preserve"> </w:t>
            </w:r>
            <w:r>
              <w:rPr>
                <w:spacing w:val="-2"/>
              </w:rPr>
              <w:t>(Company/</w:t>
            </w:r>
            <w:r>
              <w:rPr>
                <w:spacing w:val="10"/>
              </w:rPr>
              <w:t xml:space="preserve"> </w:t>
            </w:r>
            <w:r>
              <w:rPr>
                <w:spacing w:val="-2"/>
              </w:rPr>
              <w:t>Firm/Proprietorship)</w:t>
            </w:r>
          </w:p>
          <w:p w:rsidR="00231550" w:rsidRDefault="00231550" w:rsidP="00DD1600">
            <w:pPr>
              <w:pStyle w:val="TableParagraph"/>
              <w:spacing w:line="260" w:lineRule="exact"/>
              <w:ind w:left="110"/>
              <w:rPr>
                <w:i/>
              </w:rPr>
            </w:pPr>
            <w:r>
              <w:rPr>
                <w:i/>
              </w:rPr>
              <w:t>(if</w:t>
            </w:r>
            <w:r>
              <w:rPr>
                <w:i/>
                <w:spacing w:val="-5"/>
              </w:rPr>
              <w:t xml:space="preserve"> </w:t>
            </w:r>
            <w:r>
              <w:rPr>
                <w:i/>
                <w:spacing w:val="-2"/>
              </w:rPr>
              <w:t>applicable)</w:t>
            </w:r>
          </w:p>
          <w:p w:rsidR="00231550" w:rsidRDefault="00231550" w:rsidP="00DD1600">
            <w:pPr>
              <w:pStyle w:val="TableParagraph"/>
              <w:spacing w:line="262" w:lineRule="exact"/>
              <w:ind w:left="110"/>
              <w:rPr>
                <w:b/>
                <w:i/>
              </w:rPr>
            </w:pPr>
            <w:r>
              <w:rPr>
                <w:b/>
                <w:i/>
              </w:rPr>
              <w:t>[To</w:t>
            </w:r>
            <w:r>
              <w:rPr>
                <w:b/>
                <w:i/>
                <w:spacing w:val="-12"/>
              </w:rPr>
              <w:t xml:space="preserve"> </w:t>
            </w:r>
            <w:r>
              <w:rPr>
                <w:b/>
                <w:i/>
              </w:rPr>
              <w:t>enclose</w:t>
            </w:r>
            <w:r>
              <w:rPr>
                <w:b/>
                <w:i/>
                <w:spacing w:val="-8"/>
              </w:rPr>
              <w:t xml:space="preserve"> </w:t>
            </w:r>
            <w:r>
              <w:rPr>
                <w:b/>
                <w:i/>
              </w:rPr>
              <w:t>relevant</w:t>
            </w:r>
            <w:r>
              <w:rPr>
                <w:b/>
                <w:i/>
                <w:spacing w:val="-4"/>
              </w:rPr>
              <w:t xml:space="preserve"> </w:t>
            </w:r>
            <w:r>
              <w:rPr>
                <w:b/>
                <w:i/>
                <w:spacing w:val="-2"/>
              </w:rPr>
              <w:t>document]</w:t>
            </w:r>
          </w:p>
        </w:tc>
        <w:tc>
          <w:tcPr>
            <w:tcW w:w="3390" w:type="dxa"/>
          </w:tcPr>
          <w:p w:rsidR="00231550" w:rsidRDefault="00231550" w:rsidP="00DD1600">
            <w:pPr>
              <w:pStyle w:val="TableParagraph"/>
              <w:rPr>
                <w:rFonts w:ascii="Times New Roman"/>
                <w:sz w:val="20"/>
              </w:rPr>
            </w:pPr>
          </w:p>
        </w:tc>
      </w:tr>
      <w:tr w:rsidR="00231550" w:rsidTr="00DD1600">
        <w:trPr>
          <w:trHeight w:val="489"/>
        </w:trPr>
        <w:tc>
          <w:tcPr>
            <w:tcW w:w="6612" w:type="dxa"/>
          </w:tcPr>
          <w:p w:rsidR="00231550" w:rsidRDefault="00231550" w:rsidP="00DD1600">
            <w:pPr>
              <w:pStyle w:val="TableParagraph"/>
              <w:spacing w:before="6"/>
              <w:ind w:left="110"/>
            </w:pPr>
            <w:r>
              <w:t>Details</w:t>
            </w:r>
            <w:r>
              <w:rPr>
                <w:spacing w:val="-9"/>
              </w:rPr>
              <w:t xml:space="preserve"> </w:t>
            </w:r>
            <w:r>
              <w:t>of</w:t>
            </w:r>
            <w:r>
              <w:rPr>
                <w:spacing w:val="-10"/>
              </w:rPr>
              <w:t xml:space="preserve"> </w:t>
            </w:r>
            <w:r>
              <w:t>EMD</w:t>
            </w:r>
            <w:r>
              <w:rPr>
                <w:spacing w:val="-2"/>
              </w:rPr>
              <w:t xml:space="preserve"> submitted</w:t>
            </w:r>
          </w:p>
        </w:tc>
        <w:tc>
          <w:tcPr>
            <w:tcW w:w="3390" w:type="dxa"/>
          </w:tcPr>
          <w:p w:rsidR="00231550" w:rsidRDefault="00231550" w:rsidP="00DD1600">
            <w:pPr>
              <w:pStyle w:val="TableParagraph"/>
              <w:rPr>
                <w:rFonts w:ascii="Times New Roman"/>
                <w:sz w:val="20"/>
              </w:rPr>
            </w:pPr>
          </w:p>
        </w:tc>
      </w:tr>
      <w:tr w:rsidR="00231550" w:rsidTr="00DD1600">
        <w:trPr>
          <w:trHeight w:val="1113"/>
        </w:trPr>
        <w:tc>
          <w:tcPr>
            <w:tcW w:w="6612" w:type="dxa"/>
          </w:tcPr>
          <w:p w:rsidR="00231550" w:rsidRDefault="00231550" w:rsidP="00DD1600">
            <w:pPr>
              <w:pStyle w:val="TableParagraph"/>
              <w:spacing w:line="251" w:lineRule="exact"/>
              <w:ind w:left="110"/>
            </w:pPr>
            <w:r>
              <w:t>Documents</w:t>
            </w:r>
            <w:r>
              <w:rPr>
                <w:spacing w:val="-7"/>
              </w:rPr>
              <w:t xml:space="preserve"> </w:t>
            </w:r>
            <w:r>
              <w:t>proving</w:t>
            </w:r>
            <w:r>
              <w:rPr>
                <w:spacing w:val="-4"/>
              </w:rPr>
              <w:t xml:space="preserve"> </w:t>
            </w:r>
            <w:r>
              <w:t>that</w:t>
            </w:r>
            <w:r>
              <w:rPr>
                <w:spacing w:val="-3"/>
              </w:rPr>
              <w:t xml:space="preserve"> </w:t>
            </w:r>
            <w:r>
              <w:t>the</w:t>
            </w:r>
            <w:r>
              <w:rPr>
                <w:spacing w:val="-4"/>
              </w:rPr>
              <w:t xml:space="preserve"> </w:t>
            </w:r>
            <w:r>
              <w:t>bidder</w:t>
            </w:r>
            <w:r>
              <w:rPr>
                <w:spacing w:val="-5"/>
              </w:rPr>
              <w:t xml:space="preserve"> </w:t>
            </w:r>
            <w:r>
              <w:t>in</w:t>
            </w:r>
            <w:r>
              <w:rPr>
                <w:spacing w:val="-6"/>
              </w:rPr>
              <w:t xml:space="preserve"> </w:t>
            </w:r>
            <w:r>
              <w:t>the business</w:t>
            </w:r>
            <w:r>
              <w:rPr>
                <w:spacing w:val="-4"/>
              </w:rPr>
              <w:t xml:space="preserve"> </w:t>
            </w:r>
            <w:r>
              <w:t>of</w:t>
            </w:r>
            <w:r>
              <w:rPr>
                <w:spacing w:val="-5"/>
              </w:rPr>
              <w:t xml:space="preserve"> </w:t>
            </w:r>
            <w:r>
              <w:t>running</w:t>
            </w:r>
            <w:r>
              <w:rPr>
                <w:spacing w:val="-4"/>
              </w:rPr>
              <w:t xml:space="preserve"> </w:t>
            </w:r>
            <w:r>
              <w:t>a</w:t>
            </w:r>
            <w:r>
              <w:rPr>
                <w:spacing w:val="-4"/>
              </w:rPr>
              <w:t xml:space="preserve"> </w:t>
            </w:r>
            <w:r>
              <w:rPr>
                <w:spacing w:val="-2"/>
              </w:rPr>
              <w:t>canteen</w:t>
            </w:r>
          </w:p>
          <w:p w:rsidR="00231550" w:rsidRDefault="00231550" w:rsidP="00DD1600">
            <w:pPr>
              <w:pStyle w:val="TableParagraph"/>
              <w:spacing w:before="7" w:line="220" w:lineRule="auto"/>
              <w:ind w:left="110" w:right="46"/>
              <w:rPr>
                <w:b/>
                <w:i/>
              </w:rPr>
            </w:pPr>
            <w:r>
              <w:t>/ cafeteria/restaurant for an institution / organization/classified or standard</w:t>
            </w:r>
            <w:r>
              <w:rPr>
                <w:spacing w:val="-7"/>
              </w:rPr>
              <w:t xml:space="preserve"> </w:t>
            </w:r>
            <w:r>
              <w:t>hotel</w:t>
            </w:r>
            <w:r>
              <w:rPr>
                <w:spacing w:val="-3"/>
              </w:rPr>
              <w:t xml:space="preserve"> </w:t>
            </w:r>
            <w:r>
              <w:t>in</w:t>
            </w:r>
            <w:r>
              <w:rPr>
                <w:spacing w:val="-6"/>
              </w:rPr>
              <w:t xml:space="preserve"> </w:t>
            </w:r>
            <w:r>
              <w:t>the past</w:t>
            </w:r>
            <w:r>
              <w:rPr>
                <w:spacing w:val="-3"/>
              </w:rPr>
              <w:t xml:space="preserve"> </w:t>
            </w:r>
            <w:r>
              <w:t>three</w:t>
            </w:r>
            <w:r>
              <w:rPr>
                <w:spacing w:val="-5"/>
              </w:rPr>
              <w:t xml:space="preserve"> </w:t>
            </w:r>
            <w:r>
              <w:t>Financial</w:t>
            </w:r>
            <w:r>
              <w:rPr>
                <w:spacing w:val="-4"/>
              </w:rPr>
              <w:t xml:space="preserve"> </w:t>
            </w:r>
            <w:r>
              <w:t>Years</w:t>
            </w:r>
            <w:r>
              <w:rPr>
                <w:spacing w:val="-2"/>
              </w:rPr>
              <w:t xml:space="preserve"> </w:t>
            </w:r>
            <w:r>
              <w:rPr>
                <w:b/>
                <w:i/>
              </w:rPr>
              <w:t>[To</w:t>
            </w:r>
            <w:r>
              <w:rPr>
                <w:b/>
                <w:i/>
                <w:spacing w:val="-11"/>
              </w:rPr>
              <w:t xml:space="preserve"> </w:t>
            </w:r>
            <w:r>
              <w:rPr>
                <w:b/>
                <w:i/>
              </w:rPr>
              <w:t>enclose</w:t>
            </w:r>
            <w:r>
              <w:rPr>
                <w:b/>
                <w:i/>
                <w:spacing w:val="-9"/>
              </w:rPr>
              <w:t xml:space="preserve"> </w:t>
            </w:r>
            <w:r>
              <w:rPr>
                <w:b/>
                <w:i/>
              </w:rPr>
              <w:t>Business Plan Document]</w:t>
            </w:r>
          </w:p>
        </w:tc>
        <w:tc>
          <w:tcPr>
            <w:tcW w:w="3390" w:type="dxa"/>
          </w:tcPr>
          <w:p w:rsidR="00231550" w:rsidRDefault="00231550" w:rsidP="00DD1600">
            <w:pPr>
              <w:pStyle w:val="TableParagraph"/>
              <w:rPr>
                <w:rFonts w:ascii="Times New Roman"/>
                <w:sz w:val="20"/>
              </w:rPr>
            </w:pPr>
          </w:p>
        </w:tc>
      </w:tr>
      <w:tr w:rsidR="00231550" w:rsidTr="00DD1600">
        <w:trPr>
          <w:trHeight w:val="834"/>
        </w:trPr>
        <w:tc>
          <w:tcPr>
            <w:tcW w:w="6612" w:type="dxa"/>
          </w:tcPr>
          <w:p w:rsidR="00231550" w:rsidRDefault="00231550" w:rsidP="00DD1600">
            <w:pPr>
              <w:pStyle w:val="TableParagraph"/>
              <w:spacing w:before="6" w:line="266" w:lineRule="exact"/>
              <w:ind w:left="110"/>
            </w:pPr>
            <w:r>
              <w:rPr>
                <w:spacing w:val="-2"/>
              </w:rPr>
              <w:t>Manpower</w:t>
            </w:r>
            <w:r>
              <w:t xml:space="preserve"> </w:t>
            </w:r>
            <w:r>
              <w:rPr>
                <w:spacing w:val="-2"/>
              </w:rPr>
              <w:t>Details</w:t>
            </w:r>
          </w:p>
          <w:p w:rsidR="00231550" w:rsidRDefault="00231550" w:rsidP="00DD1600">
            <w:pPr>
              <w:pStyle w:val="TableParagraph"/>
              <w:ind w:left="110" w:right="708"/>
              <w:rPr>
                <w:b/>
                <w:i/>
              </w:rPr>
            </w:pPr>
            <w:r>
              <w:rPr>
                <w:b/>
                <w:i/>
              </w:rPr>
              <w:t>[To</w:t>
            </w:r>
            <w:r>
              <w:rPr>
                <w:b/>
                <w:i/>
                <w:spacing w:val="-10"/>
              </w:rPr>
              <w:t xml:space="preserve"> </w:t>
            </w:r>
            <w:r>
              <w:rPr>
                <w:b/>
                <w:i/>
              </w:rPr>
              <w:t>enclose</w:t>
            </w:r>
            <w:r>
              <w:rPr>
                <w:b/>
                <w:i/>
                <w:spacing w:val="-8"/>
              </w:rPr>
              <w:t xml:space="preserve"> </w:t>
            </w:r>
            <w:r>
              <w:rPr>
                <w:b/>
                <w:i/>
              </w:rPr>
              <w:t>manpower</w:t>
            </w:r>
            <w:r>
              <w:rPr>
                <w:b/>
                <w:i/>
                <w:spacing w:val="-10"/>
              </w:rPr>
              <w:t xml:space="preserve"> </w:t>
            </w:r>
            <w:r>
              <w:rPr>
                <w:b/>
                <w:i/>
              </w:rPr>
              <w:t>details</w:t>
            </w:r>
            <w:r>
              <w:rPr>
                <w:b/>
                <w:i/>
                <w:spacing w:val="-6"/>
              </w:rPr>
              <w:t xml:space="preserve"> </w:t>
            </w:r>
            <w:r>
              <w:rPr>
                <w:b/>
                <w:i/>
              </w:rPr>
              <w:t>along</w:t>
            </w:r>
            <w:r>
              <w:rPr>
                <w:b/>
                <w:i/>
                <w:spacing w:val="-6"/>
              </w:rPr>
              <w:t xml:space="preserve"> </w:t>
            </w:r>
            <w:r>
              <w:rPr>
                <w:b/>
                <w:i/>
              </w:rPr>
              <w:t>with</w:t>
            </w:r>
            <w:r>
              <w:rPr>
                <w:b/>
                <w:i/>
                <w:spacing w:val="-6"/>
              </w:rPr>
              <w:t xml:space="preserve"> </w:t>
            </w:r>
            <w:r>
              <w:rPr>
                <w:b/>
                <w:i/>
              </w:rPr>
              <w:t xml:space="preserve">supporting </w:t>
            </w:r>
            <w:r>
              <w:rPr>
                <w:b/>
                <w:i/>
                <w:spacing w:val="-2"/>
              </w:rPr>
              <w:t>documents]</w:t>
            </w:r>
          </w:p>
        </w:tc>
        <w:tc>
          <w:tcPr>
            <w:tcW w:w="3390" w:type="dxa"/>
          </w:tcPr>
          <w:p w:rsidR="00231550" w:rsidRDefault="00231550" w:rsidP="00DD1600">
            <w:pPr>
              <w:pStyle w:val="TableParagraph"/>
              <w:rPr>
                <w:rFonts w:ascii="Times New Roman"/>
                <w:sz w:val="20"/>
              </w:rPr>
            </w:pPr>
          </w:p>
        </w:tc>
      </w:tr>
      <w:tr w:rsidR="00231550" w:rsidTr="00DD1600">
        <w:trPr>
          <w:trHeight w:val="412"/>
        </w:trPr>
        <w:tc>
          <w:tcPr>
            <w:tcW w:w="6612" w:type="dxa"/>
          </w:tcPr>
          <w:p w:rsidR="00231550" w:rsidRDefault="00231550" w:rsidP="00DD1600">
            <w:pPr>
              <w:pStyle w:val="TableParagraph"/>
              <w:spacing w:line="256" w:lineRule="exact"/>
              <w:ind w:left="110"/>
            </w:pPr>
            <w:r>
              <w:t>Contact</w:t>
            </w:r>
            <w:r>
              <w:rPr>
                <w:spacing w:val="-7"/>
              </w:rPr>
              <w:t xml:space="preserve"> </w:t>
            </w:r>
            <w:r>
              <w:t>Person</w:t>
            </w:r>
            <w:r>
              <w:rPr>
                <w:spacing w:val="-5"/>
              </w:rPr>
              <w:t xml:space="preserve"> </w:t>
            </w:r>
            <w:r>
              <w:t>(Name</w:t>
            </w:r>
            <w:r>
              <w:rPr>
                <w:spacing w:val="-8"/>
              </w:rPr>
              <w:t xml:space="preserve"> </w:t>
            </w:r>
            <w:r>
              <w:t>&amp;</w:t>
            </w:r>
            <w:r>
              <w:rPr>
                <w:spacing w:val="-11"/>
              </w:rPr>
              <w:t xml:space="preserve"> </w:t>
            </w:r>
            <w:r>
              <w:rPr>
                <w:spacing w:val="-2"/>
              </w:rPr>
              <w:t>Designation)</w:t>
            </w:r>
          </w:p>
        </w:tc>
        <w:tc>
          <w:tcPr>
            <w:tcW w:w="3390" w:type="dxa"/>
          </w:tcPr>
          <w:p w:rsidR="00231550" w:rsidRDefault="00231550" w:rsidP="00DD1600">
            <w:pPr>
              <w:pStyle w:val="TableParagraph"/>
              <w:rPr>
                <w:rFonts w:ascii="Times New Roman"/>
                <w:sz w:val="20"/>
              </w:rPr>
            </w:pPr>
          </w:p>
        </w:tc>
      </w:tr>
      <w:tr w:rsidR="00231550" w:rsidTr="00DD1600">
        <w:trPr>
          <w:trHeight w:val="278"/>
        </w:trPr>
        <w:tc>
          <w:tcPr>
            <w:tcW w:w="6612" w:type="dxa"/>
          </w:tcPr>
          <w:p w:rsidR="00231550" w:rsidRDefault="00231550" w:rsidP="00DD1600">
            <w:pPr>
              <w:pStyle w:val="TableParagraph"/>
              <w:spacing w:line="258" w:lineRule="exact"/>
              <w:ind w:left="110"/>
            </w:pPr>
            <w:r>
              <w:rPr>
                <w:spacing w:val="-2"/>
              </w:rPr>
              <w:t>Telephone</w:t>
            </w:r>
          </w:p>
        </w:tc>
        <w:tc>
          <w:tcPr>
            <w:tcW w:w="3390" w:type="dxa"/>
          </w:tcPr>
          <w:p w:rsidR="00231550" w:rsidRDefault="00231550" w:rsidP="00DD1600">
            <w:pPr>
              <w:pStyle w:val="TableParagraph"/>
              <w:rPr>
                <w:rFonts w:ascii="Times New Roman"/>
                <w:sz w:val="20"/>
              </w:rPr>
            </w:pPr>
          </w:p>
        </w:tc>
      </w:tr>
      <w:tr w:rsidR="00231550" w:rsidTr="00DD1600">
        <w:trPr>
          <w:trHeight w:val="277"/>
        </w:trPr>
        <w:tc>
          <w:tcPr>
            <w:tcW w:w="6612" w:type="dxa"/>
          </w:tcPr>
          <w:p w:rsidR="00231550" w:rsidRDefault="00231550" w:rsidP="00DD1600">
            <w:pPr>
              <w:pStyle w:val="TableParagraph"/>
              <w:spacing w:line="258" w:lineRule="exact"/>
              <w:ind w:left="110"/>
            </w:pPr>
            <w:r>
              <w:rPr>
                <w:spacing w:val="-2"/>
              </w:rPr>
              <w:t>Email</w:t>
            </w:r>
          </w:p>
        </w:tc>
        <w:tc>
          <w:tcPr>
            <w:tcW w:w="3390" w:type="dxa"/>
          </w:tcPr>
          <w:p w:rsidR="00231550" w:rsidRDefault="00231550" w:rsidP="00DD1600">
            <w:pPr>
              <w:pStyle w:val="TableParagraph"/>
              <w:rPr>
                <w:rFonts w:ascii="Times New Roman"/>
                <w:sz w:val="20"/>
              </w:rPr>
            </w:pPr>
          </w:p>
        </w:tc>
      </w:tr>
      <w:tr w:rsidR="00231550" w:rsidTr="00DD1600">
        <w:trPr>
          <w:trHeight w:val="1377"/>
        </w:trPr>
        <w:tc>
          <w:tcPr>
            <w:tcW w:w="6612" w:type="dxa"/>
          </w:tcPr>
          <w:p w:rsidR="00231550" w:rsidRDefault="00231550" w:rsidP="00DD1600">
            <w:pPr>
              <w:pStyle w:val="TableParagraph"/>
              <w:spacing w:line="260" w:lineRule="exact"/>
              <w:ind w:left="110"/>
            </w:pPr>
            <w:r>
              <w:rPr>
                <w:spacing w:val="-2"/>
              </w:rPr>
              <w:t>Address</w:t>
            </w:r>
          </w:p>
        </w:tc>
        <w:tc>
          <w:tcPr>
            <w:tcW w:w="3390" w:type="dxa"/>
          </w:tcPr>
          <w:p w:rsidR="00231550" w:rsidRDefault="00231550" w:rsidP="00DD1600">
            <w:pPr>
              <w:pStyle w:val="TableParagraph"/>
              <w:rPr>
                <w:rFonts w:ascii="Times New Roman"/>
                <w:sz w:val="20"/>
              </w:rPr>
            </w:pPr>
          </w:p>
        </w:tc>
      </w:tr>
    </w:tbl>
    <w:p w:rsidR="00231550" w:rsidRDefault="00231550" w:rsidP="00231550">
      <w:pPr>
        <w:pStyle w:val="BodyText"/>
        <w:spacing w:before="14"/>
        <w:rPr>
          <w:rFonts w:ascii="Tahoma"/>
        </w:rPr>
      </w:pPr>
    </w:p>
    <w:p w:rsidR="00231550" w:rsidRDefault="00231550" w:rsidP="00231550">
      <w:pPr>
        <w:pStyle w:val="BodyText"/>
        <w:ind w:left="1299"/>
      </w:pPr>
      <w:r>
        <w:t>Note:</w:t>
      </w:r>
      <w:r>
        <w:rPr>
          <w:spacing w:val="-9"/>
        </w:rPr>
        <w:t xml:space="preserve"> </w:t>
      </w:r>
      <w:r>
        <w:t>Additional</w:t>
      </w:r>
      <w:r>
        <w:rPr>
          <w:spacing w:val="-6"/>
        </w:rPr>
        <w:t xml:space="preserve"> </w:t>
      </w:r>
      <w:r>
        <w:t>data</w:t>
      </w:r>
      <w:r>
        <w:rPr>
          <w:spacing w:val="-9"/>
        </w:rPr>
        <w:t xml:space="preserve"> </w:t>
      </w:r>
      <w:r>
        <w:t>may</w:t>
      </w:r>
      <w:r>
        <w:rPr>
          <w:spacing w:val="-4"/>
        </w:rPr>
        <w:t xml:space="preserve"> </w:t>
      </w:r>
      <w:r>
        <w:t>be</w:t>
      </w:r>
      <w:r>
        <w:rPr>
          <w:spacing w:val="-9"/>
        </w:rPr>
        <w:t xml:space="preserve"> </w:t>
      </w:r>
      <w:r>
        <w:t>provided</w:t>
      </w:r>
      <w:r>
        <w:rPr>
          <w:spacing w:val="-6"/>
        </w:rPr>
        <w:t xml:space="preserve"> </w:t>
      </w:r>
      <w:r>
        <w:t>if</w:t>
      </w:r>
      <w:r>
        <w:rPr>
          <w:spacing w:val="-1"/>
        </w:rPr>
        <w:t xml:space="preserve"> </w:t>
      </w:r>
      <w:r>
        <w:t>required,</w:t>
      </w:r>
      <w:r>
        <w:rPr>
          <w:spacing w:val="-7"/>
        </w:rPr>
        <w:t xml:space="preserve"> </w:t>
      </w:r>
      <w:r>
        <w:t>in</w:t>
      </w:r>
      <w:r>
        <w:rPr>
          <w:spacing w:val="-6"/>
        </w:rPr>
        <w:t xml:space="preserve"> </w:t>
      </w:r>
      <w:r>
        <w:t>separate</w:t>
      </w:r>
      <w:r>
        <w:rPr>
          <w:spacing w:val="-4"/>
        </w:rPr>
        <w:t xml:space="preserve"> </w:t>
      </w:r>
      <w:r>
        <w:rPr>
          <w:spacing w:val="-2"/>
        </w:rPr>
        <w:t>sheets.</w:t>
      </w:r>
    </w:p>
    <w:p w:rsidR="00231550" w:rsidRDefault="00231550" w:rsidP="00231550">
      <w:pPr>
        <w:pStyle w:val="BodyText"/>
        <w:rPr>
          <w:sz w:val="20"/>
        </w:rPr>
      </w:pPr>
    </w:p>
    <w:p w:rsidR="00231550" w:rsidRDefault="00231550" w:rsidP="00231550">
      <w:pPr>
        <w:pStyle w:val="BodyText"/>
        <w:rPr>
          <w:sz w:val="20"/>
        </w:rPr>
      </w:pPr>
    </w:p>
    <w:p w:rsidR="00231550" w:rsidRDefault="00231550" w:rsidP="00231550">
      <w:pPr>
        <w:pStyle w:val="BodyText"/>
        <w:rPr>
          <w:sz w:val="20"/>
        </w:rPr>
      </w:pPr>
    </w:p>
    <w:p w:rsidR="00231550" w:rsidRDefault="00231550" w:rsidP="00231550">
      <w:pPr>
        <w:pStyle w:val="BodyText"/>
        <w:rPr>
          <w:sz w:val="20"/>
        </w:rPr>
      </w:pPr>
    </w:p>
    <w:p w:rsidR="00231550" w:rsidRDefault="00231550" w:rsidP="00231550">
      <w:pPr>
        <w:pStyle w:val="BodyText"/>
        <w:rPr>
          <w:sz w:val="20"/>
        </w:rPr>
      </w:pPr>
    </w:p>
    <w:p w:rsidR="00231550" w:rsidRDefault="00231550" w:rsidP="00231550">
      <w:pPr>
        <w:pStyle w:val="BodyText"/>
        <w:rPr>
          <w:sz w:val="20"/>
        </w:rPr>
      </w:pPr>
    </w:p>
    <w:p w:rsidR="00231550" w:rsidRDefault="00231550" w:rsidP="00231550">
      <w:pPr>
        <w:pStyle w:val="BodyText"/>
        <w:rPr>
          <w:sz w:val="20"/>
        </w:rPr>
      </w:pPr>
    </w:p>
    <w:p w:rsidR="00231550" w:rsidRDefault="00231550" w:rsidP="00231550">
      <w:pPr>
        <w:pStyle w:val="BodyText"/>
        <w:rPr>
          <w:sz w:val="20"/>
        </w:rPr>
      </w:pPr>
    </w:p>
    <w:p w:rsidR="00231550" w:rsidRDefault="00231550" w:rsidP="00231550">
      <w:pPr>
        <w:pStyle w:val="BodyText"/>
        <w:rPr>
          <w:sz w:val="20"/>
        </w:rPr>
      </w:pPr>
    </w:p>
    <w:p w:rsidR="00231550" w:rsidRDefault="00231550" w:rsidP="00231550">
      <w:pPr>
        <w:pStyle w:val="BodyText"/>
        <w:rPr>
          <w:sz w:val="20"/>
        </w:rPr>
      </w:pPr>
    </w:p>
    <w:p w:rsidR="00231550" w:rsidRDefault="00231550" w:rsidP="00231550">
      <w:pPr>
        <w:pStyle w:val="BodyText"/>
        <w:rPr>
          <w:sz w:val="20"/>
        </w:rPr>
      </w:pPr>
    </w:p>
    <w:p w:rsidR="00231550" w:rsidRDefault="00231550" w:rsidP="00231550">
      <w:pPr>
        <w:pStyle w:val="BodyText"/>
        <w:rPr>
          <w:sz w:val="20"/>
        </w:rPr>
      </w:pPr>
    </w:p>
    <w:p w:rsidR="00231550" w:rsidRDefault="00231550" w:rsidP="00231550">
      <w:pPr>
        <w:pStyle w:val="BodyText"/>
        <w:rPr>
          <w:sz w:val="20"/>
        </w:rPr>
      </w:pPr>
    </w:p>
    <w:p w:rsidR="00231550" w:rsidRDefault="00231550" w:rsidP="00231550">
      <w:pPr>
        <w:pStyle w:val="BodyText"/>
        <w:rPr>
          <w:sz w:val="20"/>
        </w:rPr>
      </w:pPr>
    </w:p>
    <w:p w:rsidR="00231550" w:rsidRDefault="00231550" w:rsidP="00231550">
      <w:pPr>
        <w:pStyle w:val="BodyText"/>
        <w:spacing w:before="57"/>
        <w:rPr>
          <w:sz w:val="20"/>
        </w:rPr>
      </w:pPr>
    </w:p>
    <w:p w:rsidR="00231550" w:rsidRDefault="00231550" w:rsidP="00231550">
      <w:pPr>
        <w:rPr>
          <w:rFonts w:ascii="Tahoma"/>
          <w:sz w:val="18"/>
        </w:rPr>
        <w:sectPr w:rsidR="00231550">
          <w:pgSz w:w="11910" w:h="16840"/>
          <w:pgMar w:top="800" w:right="425" w:bottom="340" w:left="141" w:header="42" w:footer="142" w:gutter="0"/>
          <w:pgBorders w:offsetFrom="page">
            <w:top w:val="single" w:sz="4" w:space="24" w:color="000000"/>
            <w:left w:val="single" w:sz="4" w:space="24" w:color="000000"/>
            <w:bottom w:val="single" w:sz="4" w:space="24" w:color="000000"/>
            <w:right w:val="single" w:sz="4" w:space="24" w:color="000000"/>
          </w:pgBorders>
          <w:cols w:space="720"/>
        </w:sectPr>
      </w:pPr>
    </w:p>
    <w:p w:rsidR="00231550" w:rsidRDefault="00231550" w:rsidP="00231550">
      <w:pPr>
        <w:pStyle w:val="BodyText"/>
        <w:spacing w:before="83"/>
        <w:rPr>
          <w:rFonts w:ascii="Tahoma"/>
          <w:sz w:val="20"/>
        </w:rPr>
      </w:pPr>
    </w:p>
    <w:p w:rsidR="00DD1600" w:rsidRDefault="00337AF2" w:rsidP="00231550">
      <w:pPr>
        <w:pStyle w:val="BodyText"/>
        <w:spacing w:before="83"/>
        <w:rPr>
          <w:rFonts w:ascii="Tahoma"/>
          <w:sz w:val="20"/>
        </w:rPr>
      </w:pPr>
      <w:r>
        <w:rPr>
          <w:rFonts w:ascii="Tahoma"/>
          <w:sz w:val="20"/>
        </w:rPr>
        <w:t xml:space="preserve"> </w:t>
      </w:r>
    </w:p>
    <w:p w:rsidR="00DD1600" w:rsidRPr="00337AF2" w:rsidRDefault="00DD1600" w:rsidP="00337AF2">
      <w:pPr>
        <w:pStyle w:val="BodyText"/>
        <w:spacing w:before="83"/>
        <w:ind w:firstLine="720"/>
        <w:rPr>
          <w:rFonts w:asciiTheme="minorHAnsi" w:hAnsiTheme="minorHAnsi" w:cstheme="minorHAnsi"/>
          <w:b/>
          <w:u w:val="single"/>
        </w:rPr>
      </w:pPr>
      <w:r w:rsidRPr="00337AF2">
        <w:rPr>
          <w:rFonts w:asciiTheme="minorHAnsi" w:hAnsiTheme="minorHAnsi" w:cstheme="minorHAnsi"/>
          <w:b/>
          <w:u w:val="single"/>
        </w:rPr>
        <w:t xml:space="preserve"> BID EVALUATION CRITERIA</w:t>
      </w:r>
    </w:p>
    <w:p w:rsidR="00DD1600" w:rsidRPr="00337AF2" w:rsidRDefault="00DD1600" w:rsidP="00DD1600">
      <w:pPr>
        <w:pStyle w:val="BodyText"/>
        <w:spacing w:before="83"/>
        <w:rPr>
          <w:rFonts w:asciiTheme="minorHAnsi" w:hAnsiTheme="minorHAnsi" w:cstheme="minorHAnsi"/>
        </w:rPr>
      </w:pPr>
    </w:p>
    <w:p w:rsidR="00DD1600" w:rsidRPr="00337AF2" w:rsidRDefault="00DD1600" w:rsidP="00DD1600">
      <w:pPr>
        <w:pStyle w:val="BodyText"/>
        <w:spacing w:before="83"/>
        <w:rPr>
          <w:rFonts w:asciiTheme="minorHAnsi" w:hAnsiTheme="minorHAnsi" w:cstheme="minorHAnsi"/>
        </w:rPr>
      </w:pPr>
      <w:r w:rsidRPr="00337AF2">
        <w:rPr>
          <w:rFonts w:asciiTheme="minorHAnsi" w:hAnsiTheme="minorHAnsi" w:cstheme="minorHAnsi"/>
        </w:rPr>
        <w:t xml:space="preserve">           </w:t>
      </w:r>
      <w:r w:rsidR="00337AF2">
        <w:rPr>
          <w:rFonts w:asciiTheme="minorHAnsi" w:hAnsiTheme="minorHAnsi" w:cstheme="minorHAnsi"/>
        </w:rPr>
        <w:t xml:space="preserve">  </w:t>
      </w:r>
      <w:r w:rsidRPr="00337AF2">
        <w:rPr>
          <w:rFonts w:asciiTheme="minorHAnsi" w:hAnsiTheme="minorHAnsi" w:cstheme="minorHAnsi"/>
        </w:rPr>
        <w:t>The evaluation will be based on a total of 100 marks, distributed as follows:</w:t>
      </w:r>
    </w:p>
    <w:p w:rsidR="00DD1600" w:rsidRPr="00E62D5C" w:rsidRDefault="00DD1600" w:rsidP="00DD1600">
      <w:pPr>
        <w:pStyle w:val="BodyText"/>
        <w:spacing w:before="83"/>
        <w:ind w:firstLine="720"/>
        <w:rPr>
          <w:rFonts w:asciiTheme="minorHAnsi" w:hAnsiTheme="minorHAnsi" w:cstheme="minorHAnsi"/>
          <w:i/>
        </w:rPr>
      </w:pPr>
      <w:r w:rsidRPr="00E62D5C">
        <w:rPr>
          <w:rFonts w:asciiTheme="minorHAnsi" w:hAnsiTheme="minorHAnsi" w:cstheme="minorHAnsi"/>
          <w:i/>
        </w:rPr>
        <w:t>Technical Bid 70%</w:t>
      </w:r>
    </w:p>
    <w:p w:rsidR="00DD1600" w:rsidRPr="00337AF2" w:rsidRDefault="00DD1600" w:rsidP="00DD1600">
      <w:pPr>
        <w:pStyle w:val="BodyText"/>
        <w:spacing w:before="83"/>
        <w:ind w:firstLine="720"/>
        <w:rPr>
          <w:rFonts w:asciiTheme="minorHAnsi" w:hAnsiTheme="minorHAnsi" w:cstheme="minorHAnsi"/>
        </w:rPr>
      </w:pPr>
      <w:r w:rsidRPr="00E62D5C">
        <w:rPr>
          <w:rFonts w:asciiTheme="minorHAnsi" w:hAnsiTheme="minorHAnsi" w:cstheme="minorHAnsi"/>
          <w:i/>
        </w:rPr>
        <w:t>Financial Bid 30%</w:t>
      </w:r>
    </w:p>
    <w:p w:rsidR="00DD1600" w:rsidRPr="00337AF2" w:rsidRDefault="00DD1600" w:rsidP="00DD1600">
      <w:pPr>
        <w:pStyle w:val="BodyText"/>
        <w:spacing w:before="83"/>
        <w:ind w:firstLine="720"/>
        <w:rPr>
          <w:rFonts w:asciiTheme="minorHAnsi" w:hAnsiTheme="minorHAnsi" w:cstheme="minorHAnsi"/>
        </w:rPr>
      </w:pPr>
    </w:p>
    <w:p w:rsidR="00DD1600" w:rsidRPr="00337AF2" w:rsidRDefault="00DD1600" w:rsidP="00DD1600">
      <w:pPr>
        <w:pStyle w:val="BodyText"/>
        <w:spacing w:before="83"/>
        <w:ind w:firstLine="720"/>
        <w:rPr>
          <w:rFonts w:asciiTheme="minorHAnsi" w:hAnsiTheme="minorHAnsi" w:cstheme="minorHAnsi"/>
        </w:rPr>
      </w:pPr>
      <w:r w:rsidRPr="00337AF2">
        <w:rPr>
          <w:rFonts w:asciiTheme="minorHAnsi" w:hAnsiTheme="minorHAnsi" w:cstheme="minorHAnsi"/>
        </w:rPr>
        <w:t xml:space="preserve">The bidder obtaining the </w:t>
      </w:r>
      <w:r w:rsidRPr="00E62D5C">
        <w:rPr>
          <w:rFonts w:asciiTheme="minorHAnsi" w:hAnsiTheme="minorHAnsi" w:cstheme="minorHAnsi"/>
          <w:b/>
        </w:rPr>
        <w:t>highest score (S),</w:t>
      </w:r>
      <w:r w:rsidRPr="00337AF2">
        <w:rPr>
          <w:rFonts w:asciiTheme="minorHAnsi" w:hAnsiTheme="minorHAnsi" w:cstheme="minorHAnsi"/>
        </w:rPr>
        <w:t xml:space="preserve"> calculated as per the formula below, will be selected as</w:t>
      </w:r>
    </w:p>
    <w:p w:rsidR="00DD1600" w:rsidRPr="00337AF2" w:rsidRDefault="00DD1600" w:rsidP="00DD1600">
      <w:pPr>
        <w:pStyle w:val="BodyText"/>
        <w:spacing w:before="83"/>
        <w:ind w:firstLine="720"/>
        <w:rPr>
          <w:rFonts w:asciiTheme="minorHAnsi" w:hAnsiTheme="minorHAnsi" w:cstheme="minorHAnsi"/>
        </w:rPr>
      </w:pPr>
      <w:r w:rsidRPr="00337AF2">
        <w:rPr>
          <w:rFonts w:asciiTheme="minorHAnsi" w:hAnsiTheme="minorHAnsi" w:cstheme="minorHAnsi"/>
        </w:rPr>
        <w:t>the successful bidder.</w:t>
      </w:r>
    </w:p>
    <w:p w:rsidR="00DD1600" w:rsidRPr="00337AF2" w:rsidRDefault="00DD1600" w:rsidP="00DD1600">
      <w:pPr>
        <w:pStyle w:val="BodyText"/>
        <w:spacing w:before="83"/>
        <w:ind w:firstLine="720"/>
        <w:rPr>
          <w:rFonts w:asciiTheme="minorHAnsi" w:hAnsiTheme="minorHAnsi" w:cstheme="minorHAnsi"/>
        </w:rPr>
      </w:pPr>
    </w:p>
    <w:p w:rsidR="00DD1600" w:rsidRPr="00E62D5C" w:rsidRDefault="00DD1600" w:rsidP="00DD1600">
      <w:pPr>
        <w:pStyle w:val="BodyText"/>
        <w:spacing w:before="83"/>
        <w:ind w:firstLine="709"/>
        <w:rPr>
          <w:rFonts w:asciiTheme="minorHAnsi" w:hAnsiTheme="minorHAnsi" w:cstheme="minorHAnsi"/>
          <w:b/>
        </w:rPr>
      </w:pPr>
      <w:r w:rsidRPr="00E62D5C">
        <w:rPr>
          <w:rFonts w:asciiTheme="minorHAnsi" w:hAnsiTheme="minorHAnsi" w:cstheme="minorHAnsi"/>
          <w:b/>
        </w:rPr>
        <w:t>S = (T × 0.70) + (F × 0.30)</w:t>
      </w:r>
    </w:p>
    <w:p w:rsidR="00DD1600" w:rsidRPr="00337AF2" w:rsidRDefault="00DD1600" w:rsidP="00DD1600">
      <w:pPr>
        <w:pStyle w:val="BodyText"/>
        <w:spacing w:before="83"/>
        <w:ind w:firstLine="709"/>
        <w:rPr>
          <w:rFonts w:asciiTheme="minorHAnsi" w:hAnsiTheme="minorHAnsi" w:cstheme="minorHAnsi"/>
        </w:rPr>
      </w:pPr>
    </w:p>
    <w:p w:rsidR="00DD1600" w:rsidRPr="00337AF2" w:rsidRDefault="00DD1600" w:rsidP="00DD1600">
      <w:pPr>
        <w:pStyle w:val="BodyText"/>
        <w:spacing w:before="83"/>
        <w:ind w:firstLine="709"/>
        <w:rPr>
          <w:rFonts w:asciiTheme="minorHAnsi" w:hAnsiTheme="minorHAnsi" w:cstheme="minorHAnsi"/>
        </w:rPr>
      </w:pPr>
      <w:r w:rsidRPr="00337AF2">
        <w:rPr>
          <w:rFonts w:asciiTheme="minorHAnsi" w:hAnsiTheme="minorHAnsi" w:cstheme="minorHAnsi"/>
        </w:rPr>
        <w:t>Where:</w:t>
      </w:r>
    </w:p>
    <w:p w:rsidR="00DD1600" w:rsidRPr="00337AF2" w:rsidRDefault="00DD1600" w:rsidP="00DD1600">
      <w:pPr>
        <w:pStyle w:val="BodyText"/>
        <w:spacing w:before="83"/>
        <w:ind w:firstLine="709"/>
        <w:rPr>
          <w:rFonts w:asciiTheme="minorHAnsi" w:hAnsiTheme="minorHAnsi" w:cstheme="minorHAnsi"/>
        </w:rPr>
      </w:pPr>
      <w:r w:rsidRPr="00337AF2">
        <w:rPr>
          <w:rFonts w:asciiTheme="minorHAnsi" w:hAnsiTheme="minorHAnsi" w:cstheme="minorHAnsi"/>
        </w:rPr>
        <w:t>T = Technical Score (out of 100)</w:t>
      </w:r>
    </w:p>
    <w:p w:rsidR="00DD1600" w:rsidRPr="00337AF2" w:rsidRDefault="00DD1600" w:rsidP="00DD1600">
      <w:pPr>
        <w:pStyle w:val="BodyText"/>
        <w:spacing w:before="83"/>
        <w:ind w:firstLine="709"/>
        <w:rPr>
          <w:rFonts w:asciiTheme="minorHAnsi" w:hAnsiTheme="minorHAnsi" w:cstheme="minorHAnsi"/>
        </w:rPr>
      </w:pPr>
      <w:r w:rsidRPr="00337AF2">
        <w:rPr>
          <w:rFonts w:asciiTheme="minorHAnsi" w:hAnsiTheme="minorHAnsi" w:cstheme="minorHAnsi"/>
        </w:rPr>
        <w:t>F = Normalized Financial Score (out of 100)</w:t>
      </w:r>
    </w:p>
    <w:p w:rsidR="00DD1600" w:rsidRPr="00337AF2" w:rsidRDefault="00DD1600" w:rsidP="00DD1600">
      <w:pPr>
        <w:pStyle w:val="BodyText"/>
        <w:spacing w:before="83"/>
        <w:ind w:firstLine="709"/>
        <w:rPr>
          <w:rFonts w:asciiTheme="minorHAnsi" w:hAnsiTheme="minorHAnsi" w:cstheme="minorHAnsi"/>
        </w:rPr>
      </w:pPr>
    </w:p>
    <w:p w:rsidR="00DD1600" w:rsidRPr="00337AF2" w:rsidRDefault="00DD1600" w:rsidP="00DD1600">
      <w:pPr>
        <w:pStyle w:val="BodyText"/>
        <w:spacing w:before="83"/>
        <w:ind w:firstLine="709"/>
        <w:rPr>
          <w:rFonts w:asciiTheme="minorHAnsi" w:hAnsiTheme="minorHAnsi" w:cstheme="minorHAnsi"/>
          <w:b/>
          <w:u w:val="single"/>
        </w:rPr>
      </w:pPr>
      <w:r w:rsidRPr="00337AF2">
        <w:rPr>
          <w:rFonts w:asciiTheme="minorHAnsi" w:hAnsiTheme="minorHAnsi" w:cstheme="minorHAnsi"/>
          <w:b/>
          <w:u w:val="single"/>
        </w:rPr>
        <w:t>TECHNICAL BID EVALUATION MATRIX</w:t>
      </w:r>
    </w:p>
    <w:p w:rsidR="00DD1600" w:rsidRPr="00337AF2" w:rsidRDefault="00DD1600" w:rsidP="00DD1600">
      <w:pPr>
        <w:pStyle w:val="BodyText"/>
        <w:spacing w:before="83"/>
        <w:ind w:firstLine="709"/>
        <w:rPr>
          <w:rFonts w:asciiTheme="minorHAnsi" w:hAnsiTheme="minorHAnsi" w:cstheme="minorHAnsi"/>
        </w:rPr>
      </w:pPr>
    </w:p>
    <w:p w:rsidR="00DD1600" w:rsidRPr="00337AF2" w:rsidRDefault="00DD1600" w:rsidP="00DD1600">
      <w:pPr>
        <w:pStyle w:val="BodyText"/>
        <w:spacing w:before="83"/>
        <w:ind w:firstLine="709"/>
        <w:rPr>
          <w:rFonts w:asciiTheme="minorHAnsi" w:hAnsiTheme="minorHAnsi" w:cstheme="minorHAnsi"/>
        </w:rPr>
      </w:pPr>
      <w:r w:rsidRPr="00337AF2">
        <w:rPr>
          <w:rFonts w:asciiTheme="minorHAnsi" w:hAnsiTheme="minorHAnsi" w:cstheme="minorHAnsi"/>
        </w:rPr>
        <w:t>Maximum Score for Par</w:t>
      </w:r>
      <w:r w:rsidR="000B1B71" w:rsidRPr="00337AF2">
        <w:rPr>
          <w:rFonts w:asciiTheme="minorHAnsi" w:hAnsiTheme="minorHAnsi" w:cstheme="minorHAnsi"/>
        </w:rPr>
        <w:t>t-I of Technical Bid Evaluation</w:t>
      </w:r>
      <w:r w:rsidRPr="00337AF2">
        <w:rPr>
          <w:rFonts w:asciiTheme="minorHAnsi" w:hAnsiTheme="minorHAnsi" w:cstheme="minorHAnsi"/>
        </w:rPr>
        <w:t>: 100 Marks</w:t>
      </w:r>
    </w:p>
    <w:p w:rsidR="00DD1600" w:rsidRPr="00337AF2" w:rsidRDefault="00DD1600" w:rsidP="00DD1600">
      <w:pPr>
        <w:pStyle w:val="BodyText"/>
        <w:spacing w:before="83"/>
        <w:ind w:firstLine="709"/>
        <w:rPr>
          <w:rFonts w:asciiTheme="minorHAnsi" w:hAnsiTheme="minorHAnsi" w:cstheme="minorHAnsi"/>
        </w:rPr>
      </w:pPr>
      <w:r w:rsidRPr="00337AF2">
        <w:rPr>
          <w:rFonts w:asciiTheme="minorHAnsi" w:hAnsiTheme="minorHAnsi" w:cstheme="minorHAnsi"/>
        </w:rPr>
        <w:t>Minimum marks required for qualifying in the Part-I (Technical Bid Evaluation</w:t>
      </w:r>
      <w:r w:rsidR="000B1B71" w:rsidRPr="00337AF2">
        <w:rPr>
          <w:rFonts w:asciiTheme="minorHAnsi" w:hAnsiTheme="minorHAnsi" w:cstheme="minorHAnsi"/>
        </w:rPr>
        <w:t>):</w:t>
      </w:r>
      <w:r w:rsidRPr="00337AF2">
        <w:rPr>
          <w:rFonts w:asciiTheme="minorHAnsi" w:hAnsiTheme="minorHAnsi" w:cstheme="minorHAnsi"/>
        </w:rPr>
        <w:t xml:space="preserve"> 30 Marks</w:t>
      </w:r>
    </w:p>
    <w:p w:rsidR="00DD1600" w:rsidRPr="00337AF2" w:rsidRDefault="00DD1600" w:rsidP="00DD1600">
      <w:pPr>
        <w:pStyle w:val="BodyText"/>
        <w:spacing w:before="83"/>
        <w:ind w:firstLine="709"/>
        <w:rPr>
          <w:rFonts w:asciiTheme="minorHAnsi" w:hAnsiTheme="minorHAnsi" w:cstheme="minorHAnsi"/>
        </w:rPr>
      </w:pPr>
    </w:p>
    <w:p w:rsidR="00DD1600" w:rsidRPr="00337AF2" w:rsidRDefault="00DD1600" w:rsidP="00DD1600">
      <w:pPr>
        <w:pStyle w:val="BodyText"/>
        <w:spacing w:before="83"/>
        <w:ind w:firstLine="709"/>
        <w:rPr>
          <w:rFonts w:asciiTheme="minorHAnsi" w:hAnsiTheme="minorHAnsi" w:cstheme="minorHAnsi"/>
        </w:rPr>
      </w:pPr>
      <w:r w:rsidRPr="00337AF2">
        <w:rPr>
          <w:rFonts w:asciiTheme="minorHAnsi" w:hAnsiTheme="minorHAnsi" w:cstheme="minorHAnsi"/>
        </w:rPr>
        <w:t>1. Technical bid of the bidder will be evaluated on the basis of the information duly supported by</w:t>
      </w:r>
    </w:p>
    <w:p w:rsidR="00DD1600" w:rsidRPr="00337AF2" w:rsidRDefault="00DD1600" w:rsidP="00DD1600">
      <w:pPr>
        <w:pStyle w:val="BodyText"/>
        <w:spacing w:before="83"/>
        <w:ind w:firstLine="709"/>
        <w:rPr>
          <w:rFonts w:asciiTheme="minorHAnsi" w:hAnsiTheme="minorHAnsi" w:cstheme="minorHAnsi"/>
        </w:rPr>
      </w:pPr>
      <w:r w:rsidRPr="00337AF2">
        <w:rPr>
          <w:rFonts w:asciiTheme="minorHAnsi" w:hAnsiTheme="minorHAnsi" w:cstheme="minorHAnsi"/>
        </w:rPr>
        <w:t>the documents submitted and on the basis of the following evaluation matrix.</w:t>
      </w:r>
    </w:p>
    <w:p w:rsidR="00DD1600" w:rsidRPr="00337AF2" w:rsidRDefault="00DD1600" w:rsidP="00DD1600">
      <w:pPr>
        <w:pStyle w:val="BodyText"/>
        <w:spacing w:before="83"/>
        <w:ind w:firstLine="709"/>
        <w:rPr>
          <w:rFonts w:asciiTheme="minorHAnsi" w:hAnsiTheme="minorHAnsi" w:cstheme="minorHAnsi"/>
        </w:rPr>
      </w:pPr>
    </w:p>
    <w:p w:rsidR="00DD1600" w:rsidRPr="00337AF2" w:rsidRDefault="00DD1600" w:rsidP="00DD1600">
      <w:pPr>
        <w:pStyle w:val="BodyText"/>
        <w:spacing w:before="83"/>
        <w:ind w:firstLine="709"/>
        <w:rPr>
          <w:rFonts w:asciiTheme="minorHAnsi" w:hAnsiTheme="minorHAnsi" w:cstheme="minorHAnsi"/>
        </w:rPr>
      </w:pPr>
      <w:r w:rsidRPr="00337AF2">
        <w:rPr>
          <w:rFonts w:asciiTheme="minorHAnsi" w:hAnsiTheme="minorHAnsi" w:cstheme="minorHAnsi"/>
        </w:rPr>
        <w:t>2. During the Technical evaluation, each bidder will be assigned marks, out of total of 100 marks,</w:t>
      </w:r>
    </w:p>
    <w:p w:rsidR="00DD1600" w:rsidRPr="00337AF2" w:rsidRDefault="00DD1600" w:rsidP="00DD1600">
      <w:pPr>
        <w:pStyle w:val="BodyText"/>
        <w:spacing w:before="83"/>
        <w:ind w:firstLine="709"/>
        <w:rPr>
          <w:rFonts w:asciiTheme="minorHAnsi" w:hAnsiTheme="minorHAnsi" w:cstheme="minorHAnsi"/>
        </w:rPr>
      </w:pPr>
      <w:r w:rsidRPr="00337AF2">
        <w:rPr>
          <w:rFonts w:asciiTheme="minorHAnsi" w:hAnsiTheme="minorHAnsi" w:cstheme="minorHAnsi"/>
        </w:rPr>
        <w:t>as per the criteria below: -</w:t>
      </w:r>
    </w:p>
    <w:p w:rsidR="000B1B71" w:rsidRPr="00337AF2" w:rsidRDefault="000B1B71" w:rsidP="00DD1600">
      <w:pPr>
        <w:pStyle w:val="BodyText"/>
        <w:spacing w:before="83"/>
        <w:ind w:firstLine="709"/>
        <w:rPr>
          <w:rFonts w:asciiTheme="minorHAnsi" w:hAnsiTheme="minorHAnsi" w:cstheme="minorHAnsi"/>
        </w:rPr>
      </w:pPr>
    </w:p>
    <w:tbl>
      <w:tblPr>
        <w:tblStyle w:val="TableGrid0"/>
        <w:tblW w:w="0" w:type="auto"/>
        <w:tblInd w:w="704" w:type="dxa"/>
        <w:tblLook w:val="04A0" w:firstRow="1" w:lastRow="0" w:firstColumn="1" w:lastColumn="0" w:noHBand="0" w:noVBand="1"/>
      </w:tblPr>
      <w:tblGrid>
        <w:gridCol w:w="6946"/>
        <w:gridCol w:w="2977"/>
      </w:tblGrid>
      <w:tr w:rsidR="000B1B71" w:rsidRPr="00337AF2" w:rsidTr="000B1B71">
        <w:trPr>
          <w:trHeight w:val="386"/>
        </w:trPr>
        <w:tc>
          <w:tcPr>
            <w:tcW w:w="6946" w:type="dxa"/>
          </w:tcPr>
          <w:p w:rsidR="000B1B71" w:rsidRPr="00337AF2" w:rsidRDefault="000B1B71" w:rsidP="000B1B71">
            <w:pPr>
              <w:pStyle w:val="BodyText"/>
              <w:spacing w:before="83"/>
              <w:rPr>
                <w:rFonts w:asciiTheme="minorHAnsi" w:hAnsiTheme="minorHAnsi" w:cstheme="minorHAnsi"/>
              </w:rPr>
            </w:pPr>
            <w:r w:rsidRPr="00337AF2">
              <w:rPr>
                <w:rFonts w:asciiTheme="minorHAnsi" w:hAnsiTheme="minorHAnsi" w:cstheme="minorHAnsi"/>
              </w:rPr>
              <w:t xml:space="preserve">A .Number of Years in Operations as on 10.08.2026 </w:t>
            </w:r>
          </w:p>
        </w:tc>
        <w:tc>
          <w:tcPr>
            <w:tcW w:w="2977" w:type="dxa"/>
          </w:tcPr>
          <w:p w:rsidR="000B1B71" w:rsidRPr="00337AF2" w:rsidRDefault="000B1B71" w:rsidP="00DD1600">
            <w:pPr>
              <w:pStyle w:val="BodyText"/>
              <w:spacing w:before="83"/>
              <w:rPr>
                <w:rFonts w:asciiTheme="minorHAnsi" w:hAnsiTheme="minorHAnsi" w:cstheme="minorHAnsi"/>
              </w:rPr>
            </w:pPr>
            <w:r w:rsidRPr="00337AF2">
              <w:rPr>
                <w:rFonts w:asciiTheme="minorHAnsi" w:hAnsiTheme="minorHAnsi" w:cstheme="minorHAnsi"/>
              </w:rPr>
              <w:t>Max 25 Marks</w:t>
            </w:r>
          </w:p>
        </w:tc>
      </w:tr>
      <w:tr w:rsidR="000B1B71" w:rsidRPr="00337AF2" w:rsidTr="000B1B71">
        <w:tc>
          <w:tcPr>
            <w:tcW w:w="6946" w:type="dxa"/>
          </w:tcPr>
          <w:p w:rsidR="000B1B71" w:rsidRPr="00337AF2" w:rsidRDefault="00CB4BEE" w:rsidP="00DD1600">
            <w:pPr>
              <w:pStyle w:val="BodyText"/>
              <w:spacing w:before="83"/>
              <w:rPr>
                <w:rFonts w:asciiTheme="minorHAnsi" w:hAnsiTheme="minorHAnsi" w:cstheme="minorHAnsi"/>
              </w:rPr>
            </w:pPr>
            <w:proofErr w:type="spellStart"/>
            <w:r>
              <w:rPr>
                <w:rFonts w:asciiTheme="minorHAnsi" w:hAnsiTheme="minorHAnsi" w:cstheme="minorHAnsi"/>
              </w:rPr>
              <w:t>Upto</w:t>
            </w:r>
            <w:proofErr w:type="spellEnd"/>
            <w:r>
              <w:rPr>
                <w:rFonts w:asciiTheme="minorHAnsi" w:hAnsiTheme="minorHAnsi" w:cstheme="minorHAnsi"/>
              </w:rPr>
              <w:t xml:space="preserve"> 2</w:t>
            </w:r>
            <w:r w:rsidR="00337AF2">
              <w:rPr>
                <w:rFonts w:asciiTheme="minorHAnsi" w:hAnsiTheme="minorHAnsi" w:cstheme="minorHAnsi"/>
              </w:rPr>
              <w:t xml:space="preserve"> years </w:t>
            </w:r>
          </w:p>
        </w:tc>
        <w:tc>
          <w:tcPr>
            <w:tcW w:w="2977" w:type="dxa"/>
          </w:tcPr>
          <w:p w:rsidR="000B1B71" w:rsidRPr="00337AF2" w:rsidRDefault="000B1B71" w:rsidP="00DD1600">
            <w:pPr>
              <w:pStyle w:val="BodyText"/>
              <w:spacing w:before="83"/>
              <w:rPr>
                <w:rFonts w:asciiTheme="minorHAnsi" w:hAnsiTheme="minorHAnsi" w:cstheme="minorHAnsi"/>
              </w:rPr>
            </w:pPr>
            <w:r w:rsidRPr="00337AF2">
              <w:rPr>
                <w:rFonts w:asciiTheme="minorHAnsi" w:hAnsiTheme="minorHAnsi" w:cstheme="minorHAnsi"/>
              </w:rPr>
              <w:t>10</w:t>
            </w:r>
          </w:p>
        </w:tc>
      </w:tr>
      <w:tr w:rsidR="000B1B71" w:rsidRPr="00337AF2" w:rsidTr="000B1B71">
        <w:tc>
          <w:tcPr>
            <w:tcW w:w="6946" w:type="dxa"/>
          </w:tcPr>
          <w:p w:rsidR="000B1B71" w:rsidRPr="00337AF2" w:rsidRDefault="00CB4BEE" w:rsidP="00DD1600">
            <w:pPr>
              <w:pStyle w:val="BodyText"/>
              <w:spacing w:before="83"/>
              <w:rPr>
                <w:rFonts w:asciiTheme="minorHAnsi" w:hAnsiTheme="minorHAnsi" w:cstheme="minorHAnsi"/>
              </w:rPr>
            </w:pPr>
            <w:r>
              <w:rPr>
                <w:rFonts w:asciiTheme="minorHAnsi" w:hAnsiTheme="minorHAnsi" w:cstheme="minorHAnsi"/>
              </w:rPr>
              <w:t>2 years to 3</w:t>
            </w:r>
            <w:r w:rsidR="000B1B71" w:rsidRPr="00337AF2">
              <w:rPr>
                <w:rFonts w:asciiTheme="minorHAnsi" w:hAnsiTheme="minorHAnsi" w:cstheme="minorHAnsi"/>
              </w:rPr>
              <w:t xml:space="preserve"> years</w:t>
            </w:r>
          </w:p>
        </w:tc>
        <w:tc>
          <w:tcPr>
            <w:tcW w:w="2977" w:type="dxa"/>
          </w:tcPr>
          <w:p w:rsidR="000B1B71" w:rsidRPr="00337AF2" w:rsidRDefault="000B1B71" w:rsidP="00DD1600">
            <w:pPr>
              <w:pStyle w:val="BodyText"/>
              <w:spacing w:before="83"/>
              <w:rPr>
                <w:rFonts w:asciiTheme="minorHAnsi" w:hAnsiTheme="minorHAnsi" w:cstheme="minorHAnsi"/>
              </w:rPr>
            </w:pPr>
            <w:r w:rsidRPr="00337AF2">
              <w:rPr>
                <w:rFonts w:asciiTheme="minorHAnsi" w:hAnsiTheme="minorHAnsi" w:cstheme="minorHAnsi"/>
              </w:rPr>
              <w:t>15</w:t>
            </w:r>
          </w:p>
        </w:tc>
      </w:tr>
      <w:tr w:rsidR="000B1B71" w:rsidRPr="00337AF2" w:rsidTr="000B1B71">
        <w:tc>
          <w:tcPr>
            <w:tcW w:w="6946" w:type="dxa"/>
          </w:tcPr>
          <w:p w:rsidR="000B1B71" w:rsidRPr="00337AF2" w:rsidRDefault="00CB4BEE" w:rsidP="00DD1600">
            <w:pPr>
              <w:pStyle w:val="BodyText"/>
              <w:spacing w:before="83"/>
              <w:rPr>
                <w:rFonts w:asciiTheme="minorHAnsi" w:hAnsiTheme="minorHAnsi" w:cstheme="minorHAnsi"/>
              </w:rPr>
            </w:pPr>
            <w:r>
              <w:rPr>
                <w:rFonts w:asciiTheme="minorHAnsi" w:hAnsiTheme="minorHAnsi" w:cstheme="minorHAnsi"/>
              </w:rPr>
              <w:t>More than 3</w:t>
            </w:r>
            <w:r w:rsidR="000B1B71" w:rsidRPr="00337AF2">
              <w:rPr>
                <w:rFonts w:asciiTheme="minorHAnsi" w:hAnsiTheme="minorHAnsi" w:cstheme="minorHAnsi"/>
              </w:rPr>
              <w:t xml:space="preserve"> years</w:t>
            </w:r>
          </w:p>
        </w:tc>
        <w:tc>
          <w:tcPr>
            <w:tcW w:w="2977" w:type="dxa"/>
          </w:tcPr>
          <w:p w:rsidR="000B1B71" w:rsidRPr="00337AF2" w:rsidRDefault="000B1B71" w:rsidP="00DD1600">
            <w:pPr>
              <w:pStyle w:val="BodyText"/>
              <w:spacing w:before="83"/>
              <w:rPr>
                <w:rFonts w:asciiTheme="minorHAnsi" w:hAnsiTheme="minorHAnsi" w:cstheme="minorHAnsi"/>
              </w:rPr>
            </w:pPr>
            <w:r w:rsidRPr="00337AF2">
              <w:rPr>
                <w:rFonts w:asciiTheme="minorHAnsi" w:hAnsiTheme="minorHAnsi" w:cstheme="minorHAnsi"/>
              </w:rPr>
              <w:t>25</w:t>
            </w:r>
          </w:p>
        </w:tc>
      </w:tr>
    </w:tbl>
    <w:p w:rsidR="000B1B71" w:rsidRDefault="000B1B71" w:rsidP="00337AF2">
      <w:pPr>
        <w:pStyle w:val="BodyText"/>
        <w:spacing w:before="83"/>
        <w:rPr>
          <w:rFonts w:asciiTheme="minorHAnsi" w:hAnsiTheme="minorHAnsi" w:cstheme="minorHAnsi"/>
        </w:rPr>
      </w:pPr>
    </w:p>
    <w:p w:rsidR="00337AF2" w:rsidRPr="00337AF2" w:rsidRDefault="00337AF2" w:rsidP="00337AF2">
      <w:pPr>
        <w:pStyle w:val="BodyText"/>
        <w:spacing w:before="83"/>
        <w:rPr>
          <w:rFonts w:asciiTheme="minorHAnsi" w:hAnsiTheme="minorHAnsi" w:cstheme="minorHAnsi"/>
        </w:rPr>
      </w:pPr>
    </w:p>
    <w:p w:rsidR="00DD1600" w:rsidRPr="00337AF2" w:rsidRDefault="00DD1600" w:rsidP="00DD1600">
      <w:pPr>
        <w:pStyle w:val="BodyText"/>
        <w:spacing w:before="83"/>
        <w:ind w:firstLine="709"/>
        <w:rPr>
          <w:rFonts w:asciiTheme="minorHAnsi" w:hAnsiTheme="minorHAnsi" w:cstheme="minorHAnsi"/>
        </w:rPr>
      </w:pPr>
    </w:p>
    <w:tbl>
      <w:tblPr>
        <w:tblStyle w:val="TableGrid0"/>
        <w:tblW w:w="0" w:type="auto"/>
        <w:tblInd w:w="704" w:type="dxa"/>
        <w:tblLook w:val="04A0" w:firstRow="1" w:lastRow="0" w:firstColumn="1" w:lastColumn="0" w:noHBand="0" w:noVBand="1"/>
      </w:tblPr>
      <w:tblGrid>
        <w:gridCol w:w="6946"/>
        <w:gridCol w:w="2977"/>
      </w:tblGrid>
      <w:tr w:rsidR="009D2B5F" w:rsidRPr="00337AF2" w:rsidTr="009D2B5F">
        <w:trPr>
          <w:trHeight w:val="386"/>
        </w:trPr>
        <w:tc>
          <w:tcPr>
            <w:tcW w:w="6946" w:type="dxa"/>
          </w:tcPr>
          <w:p w:rsidR="009D2B5F" w:rsidRPr="00337AF2" w:rsidRDefault="00691E30" w:rsidP="009D2B5F">
            <w:pPr>
              <w:pStyle w:val="BodyText"/>
              <w:spacing w:before="83"/>
              <w:rPr>
                <w:rFonts w:asciiTheme="minorHAnsi" w:hAnsiTheme="minorHAnsi" w:cstheme="minorHAnsi"/>
              </w:rPr>
            </w:pPr>
            <w:r>
              <w:rPr>
                <w:rFonts w:asciiTheme="minorHAnsi" w:hAnsiTheme="minorHAnsi" w:cstheme="minorHAnsi"/>
              </w:rPr>
              <w:t>B</w:t>
            </w:r>
            <w:r w:rsidR="009D2B5F" w:rsidRPr="00337AF2">
              <w:rPr>
                <w:rFonts w:asciiTheme="minorHAnsi" w:hAnsiTheme="minorHAnsi" w:cstheme="minorHAnsi"/>
              </w:rPr>
              <w:t xml:space="preserve"> .</w:t>
            </w:r>
            <w:r w:rsidR="009D2B5F">
              <w:rPr>
                <w:rFonts w:asciiTheme="minorHAnsi" w:hAnsiTheme="minorHAnsi" w:cstheme="minorHAnsi"/>
              </w:rPr>
              <w:t>GST Registration</w:t>
            </w:r>
            <w:r w:rsidR="009D2B5F" w:rsidRPr="00337AF2">
              <w:rPr>
                <w:rFonts w:asciiTheme="minorHAnsi" w:hAnsiTheme="minorHAnsi" w:cstheme="minorHAnsi"/>
              </w:rPr>
              <w:t xml:space="preserve"> </w:t>
            </w:r>
          </w:p>
        </w:tc>
        <w:tc>
          <w:tcPr>
            <w:tcW w:w="2977" w:type="dxa"/>
          </w:tcPr>
          <w:p w:rsidR="009D2B5F" w:rsidRPr="00337AF2" w:rsidRDefault="009D2B5F" w:rsidP="009D2B5F">
            <w:pPr>
              <w:pStyle w:val="BodyText"/>
              <w:spacing w:before="83"/>
              <w:rPr>
                <w:rFonts w:asciiTheme="minorHAnsi" w:hAnsiTheme="minorHAnsi" w:cstheme="minorHAnsi"/>
              </w:rPr>
            </w:pPr>
            <w:r w:rsidRPr="00337AF2">
              <w:rPr>
                <w:rFonts w:asciiTheme="minorHAnsi" w:hAnsiTheme="minorHAnsi" w:cstheme="minorHAnsi"/>
              </w:rPr>
              <w:t xml:space="preserve">Max </w:t>
            </w:r>
            <w:r>
              <w:rPr>
                <w:rFonts w:asciiTheme="minorHAnsi" w:hAnsiTheme="minorHAnsi" w:cstheme="minorHAnsi"/>
              </w:rPr>
              <w:t>20</w:t>
            </w:r>
            <w:r w:rsidRPr="00337AF2">
              <w:rPr>
                <w:rFonts w:asciiTheme="minorHAnsi" w:hAnsiTheme="minorHAnsi" w:cstheme="minorHAnsi"/>
              </w:rPr>
              <w:t xml:space="preserve"> Marks</w:t>
            </w:r>
          </w:p>
        </w:tc>
      </w:tr>
    </w:tbl>
    <w:p w:rsidR="00DD1600" w:rsidRDefault="00DD1600" w:rsidP="00DD1600">
      <w:pPr>
        <w:pStyle w:val="BodyText"/>
        <w:spacing w:before="83"/>
        <w:ind w:firstLine="709"/>
        <w:rPr>
          <w:rFonts w:ascii="Tahoma"/>
          <w:sz w:val="20"/>
        </w:rPr>
      </w:pPr>
    </w:p>
    <w:p w:rsidR="00DD1600" w:rsidRDefault="00DD1600" w:rsidP="00DD1600">
      <w:pPr>
        <w:pStyle w:val="BodyText"/>
        <w:spacing w:before="83"/>
        <w:ind w:firstLine="709"/>
        <w:rPr>
          <w:rFonts w:ascii="Tahoma"/>
          <w:sz w:val="20"/>
        </w:rPr>
      </w:pPr>
    </w:p>
    <w:p w:rsidR="00DD1600" w:rsidRDefault="00DD1600" w:rsidP="00231550">
      <w:pPr>
        <w:pStyle w:val="BodyText"/>
        <w:spacing w:before="83"/>
        <w:rPr>
          <w:rFonts w:ascii="Tahoma"/>
          <w:sz w:val="20"/>
        </w:rPr>
      </w:pPr>
    </w:p>
    <w:p w:rsidR="00CB4BEE" w:rsidRDefault="00CB4BEE" w:rsidP="00231550">
      <w:pPr>
        <w:pStyle w:val="BodyText"/>
        <w:spacing w:before="83"/>
        <w:rPr>
          <w:rFonts w:ascii="Tahoma"/>
          <w:sz w:val="20"/>
        </w:rPr>
      </w:pPr>
    </w:p>
    <w:p w:rsidR="00CB4BEE" w:rsidRDefault="00CB4BEE" w:rsidP="00231550">
      <w:pPr>
        <w:pStyle w:val="BodyText"/>
        <w:spacing w:before="83"/>
        <w:rPr>
          <w:rFonts w:ascii="Tahoma"/>
          <w:sz w:val="20"/>
        </w:rPr>
      </w:pPr>
    </w:p>
    <w:p w:rsidR="00CB4BEE" w:rsidRDefault="00CB4BEE" w:rsidP="00231550">
      <w:pPr>
        <w:pStyle w:val="BodyText"/>
        <w:spacing w:before="83"/>
        <w:rPr>
          <w:rFonts w:ascii="Tahoma"/>
          <w:sz w:val="20"/>
        </w:rPr>
      </w:pPr>
    </w:p>
    <w:p w:rsidR="00CB4BEE" w:rsidRDefault="00CB4BEE" w:rsidP="00231550">
      <w:pPr>
        <w:pStyle w:val="BodyText"/>
        <w:spacing w:before="83"/>
        <w:rPr>
          <w:rFonts w:ascii="Tahoma"/>
          <w:sz w:val="20"/>
        </w:rPr>
      </w:pPr>
    </w:p>
    <w:p w:rsidR="00337AF2" w:rsidRDefault="00337AF2" w:rsidP="00337AF2">
      <w:pPr>
        <w:pStyle w:val="BodyText"/>
        <w:spacing w:before="83"/>
        <w:rPr>
          <w:rFonts w:ascii="Tahoma"/>
          <w:sz w:val="20"/>
        </w:rPr>
      </w:pPr>
      <w:r>
        <w:rPr>
          <w:rFonts w:ascii="Tahoma"/>
          <w:sz w:val="20"/>
        </w:rPr>
        <w:t xml:space="preserve">          </w:t>
      </w:r>
    </w:p>
    <w:tbl>
      <w:tblPr>
        <w:tblStyle w:val="TableGrid0"/>
        <w:tblW w:w="0" w:type="auto"/>
        <w:tblInd w:w="704" w:type="dxa"/>
        <w:tblLook w:val="04A0" w:firstRow="1" w:lastRow="0" w:firstColumn="1" w:lastColumn="0" w:noHBand="0" w:noVBand="1"/>
      </w:tblPr>
      <w:tblGrid>
        <w:gridCol w:w="6946"/>
        <w:gridCol w:w="2977"/>
      </w:tblGrid>
      <w:tr w:rsidR="00337AF2" w:rsidRPr="000958BB" w:rsidTr="00337AF2">
        <w:tc>
          <w:tcPr>
            <w:tcW w:w="6946" w:type="dxa"/>
          </w:tcPr>
          <w:p w:rsidR="00337AF2" w:rsidRPr="000958BB" w:rsidRDefault="00337AF2" w:rsidP="00337AF2">
            <w:pPr>
              <w:pStyle w:val="BodyText"/>
              <w:spacing w:before="83"/>
              <w:rPr>
                <w:rFonts w:asciiTheme="minorHAnsi" w:hAnsiTheme="minorHAnsi" w:cstheme="minorHAnsi"/>
              </w:rPr>
            </w:pPr>
            <w:r w:rsidRPr="000958BB">
              <w:rPr>
                <w:rFonts w:asciiTheme="minorHAnsi" w:hAnsiTheme="minorHAnsi" w:cstheme="minorHAnsi"/>
              </w:rPr>
              <w:t>C .Working Experience in last 3 years</w:t>
            </w:r>
          </w:p>
        </w:tc>
        <w:tc>
          <w:tcPr>
            <w:tcW w:w="2977" w:type="dxa"/>
          </w:tcPr>
          <w:p w:rsidR="00337AF2" w:rsidRPr="000958BB" w:rsidRDefault="00337AF2" w:rsidP="00337AF2">
            <w:pPr>
              <w:pStyle w:val="BodyText"/>
              <w:spacing w:before="83"/>
              <w:rPr>
                <w:rFonts w:asciiTheme="minorHAnsi" w:hAnsiTheme="minorHAnsi" w:cstheme="minorHAnsi"/>
              </w:rPr>
            </w:pPr>
            <w:r w:rsidRPr="000958BB">
              <w:rPr>
                <w:rFonts w:asciiTheme="minorHAnsi" w:hAnsiTheme="minorHAnsi" w:cstheme="minorHAnsi"/>
              </w:rPr>
              <w:t xml:space="preserve">Max </w:t>
            </w:r>
            <w:r w:rsidR="009D2B5F">
              <w:rPr>
                <w:rFonts w:asciiTheme="minorHAnsi" w:hAnsiTheme="minorHAnsi" w:cstheme="minorHAnsi"/>
              </w:rPr>
              <w:t>30</w:t>
            </w:r>
            <w:r w:rsidRPr="000958BB">
              <w:rPr>
                <w:rFonts w:asciiTheme="minorHAnsi" w:hAnsiTheme="minorHAnsi" w:cstheme="minorHAnsi"/>
              </w:rPr>
              <w:t xml:space="preserve"> Marks</w:t>
            </w:r>
          </w:p>
        </w:tc>
      </w:tr>
      <w:tr w:rsidR="00337AF2" w:rsidRPr="000958BB" w:rsidTr="00337AF2">
        <w:tc>
          <w:tcPr>
            <w:tcW w:w="6946" w:type="dxa"/>
          </w:tcPr>
          <w:p w:rsidR="00337AF2" w:rsidRPr="000958BB" w:rsidRDefault="00337AF2" w:rsidP="00337AF2">
            <w:pPr>
              <w:pStyle w:val="BodyText"/>
              <w:spacing w:before="83"/>
              <w:rPr>
                <w:rFonts w:asciiTheme="minorHAnsi" w:hAnsiTheme="minorHAnsi" w:cstheme="minorHAnsi"/>
              </w:rPr>
            </w:pPr>
            <w:r w:rsidRPr="000958BB">
              <w:rPr>
                <w:rFonts w:asciiTheme="minorHAnsi" w:hAnsiTheme="minorHAnsi" w:cstheme="minorHAnsi"/>
              </w:rPr>
              <w:t>Executed 2+ similar work in canteen/cafeteria/restaurant for</w:t>
            </w:r>
          </w:p>
          <w:p w:rsidR="00337AF2" w:rsidRPr="000958BB" w:rsidRDefault="00337AF2" w:rsidP="00337AF2">
            <w:pPr>
              <w:pStyle w:val="BodyText"/>
              <w:spacing w:before="83"/>
              <w:rPr>
                <w:rFonts w:asciiTheme="minorHAnsi" w:hAnsiTheme="minorHAnsi" w:cstheme="minorHAnsi"/>
              </w:rPr>
            </w:pPr>
            <w:r w:rsidRPr="000958BB">
              <w:rPr>
                <w:rFonts w:asciiTheme="minorHAnsi" w:hAnsiTheme="minorHAnsi" w:cstheme="minorHAnsi"/>
              </w:rPr>
              <w:t>5 year</w:t>
            </w:r>
          </w:p>
        </w:tc>
        <w:tc>
          <w:tcPr>
            <w:tcW w:w="2977" w:type="dxa"/>
          </w:tcPr>
          <w:p w:rsidR="00337AF2" w:rsidRPr="000958BB" w:rsidRDefault="009D2B5F" w:rsidP="00337AF2">
            <w:pPr>
              <w:pStyle w:val="BodyText"/>
              <w:spacing w:before="83"/>
              <w:rPr>
                <w:rFonts w:asciiTheme="minorHAnsi" w:hAnsiTheme="minorHAnsi" w:cstheme="minorHAnsi"/>
              </w:rPr>
            </w:pPr>
            <w:r>
              <w:rPr>
                <w:rFonts w:asciiTheme="minorHAnsi" w:hAnsiTheme="minorHAnsi" w:cstheme="minorHAnsi"/>
              </w:rPr>
              <w:t>3</w:t>
            </w:r>
            <w:r w:rsidR="00337AF2" w:rsidRPr="000958BB">
              <w:rPr>
                <w:rFonts w:asciiTheme="minorHAnsi" w:hAnsiTheme="minorHAnsi" w:cstheme="minorHAnsi"/>
              </w:rPr>
              <w:t>0</w:t>
            </w:r>
          </w:p>
        </w:tc>
      </w:tr>
      <w:tr w:rsidR="00337AF2" w:rsidRPr="000958BB" w:rsidTr="00337AF2">
        <w:tc>
          <w:tcPr>
            <w:tcW w:w="6946" w:type="dxa"/>
          </w:tcPr>
          <w:p w:rsidR="00CB4BEE" w:rsidRPr="000958BB" w:rsidRDefault="00CB4BEE" w:rsidP="00CB4BEE">
            <w:pPr>
              <w:pStyle w:val="BodyText"/>
              <w:spacing w:before="83"/>
              <w:rPr>
                <w:rFonts w:asciiTheme="minorHAnsi" w:hAnsiTheme="minorHAnsi" w:cstheme="minorHAnsi"/>
              </w:rPr>
            </w:pPr>
            <w:r w:rsidRPr="000958BB">
              <w:rPr>
                <w:rFonts w:asciiTheme="minorHAnsi" w:hAnsiTheme="minorHAnsi" w:cstheme="minorHAnsi"/>
              </w:rPr>
              <w:t>Executed 2 similar work in canteen/cafeteria/restaurant for</w:t>
            </w:r>
          </w:p>
          <w:p w:rsidR="00337AF2" w:rsidRPr="000958BB" w:rsidRDefault="00CB4BEE" w:rsidP="00CB4BEE">
            <w:pPr>
              <w:pStyle w:val="BodyText"/>
              <w:spacing w:before="83"/>
              <w:rPr>
                <w:rFonts w:asciiTheme="minorHAnsi" w:hAnsiTheme="minorHAnsi" w:cstheme="minorHAnsi"/>
              </w:rPr>
            </w:pPr>
            <w:r w:rsidRPr="000958BB">
              <w:rPr>
                <w:rFonts w:asciiTheme="minorHAnsi" w:hAnsiTheme="minorHAnsi" w:cstheme="minorHAnsi"/>
              </w:rPr>
              <w:t>5 year</w:t>
            </w:r>
          </w:p>
        </w:tc>
        <w:tc>
          <w:tcPr>
            <w:tcW w:w="2977" w:type="dxa"/>
          </w:tcPr>
          <w:p w:rsidR="00337AF2" w:rsidRPr="000958BB" w:rsidRDefault="009D2B5F" w:rsidP="00337AF2">
            <w:pPr>
              <w:pStyle w:val="BodyText"/>
              <w:spacing w:before="83"/>
              <w:rPr>
                <w:rFonts w:asciiTheme="minorHAnsi" w:hAnsiTheme="minorHAnsi" w:cstheme="minorHAnsi"/>
              </w:rPr>
            </w:pPr>
            <w:r>
              <w:rPr>
                <w:rFonts w:asciiTheme="minorHAnsi" w:hAnsiTheme="minorHAnsi" w:cstheme="minorHAnsi"/>
              </w:rPr>
              <w:t>15</w:t>
            </w:r>
          </w:p>
        </w:tc>
      </w:tr>
    </w:tbl>
    <w:p w:rsidR="00337AF2" w:rsidRPr="000958BB" w:rsidRDefault="00337AF2" w:rsidP="00337AF2">
      <w:pPr>
        <w:pStyle w:val="BodyText"/>
        <w:spacing w:before="83"/>
        <w:rPr>
          <w:rFonts w:asciiTheme="minorHAnsi" w:hAnsiTheme="minorHAnsi" w:cstheme="minorHAnsi"/>
        </w:rPr>
      </w:pPr>
      <w:r w:rsidRPr="000958BB">
        <w:rPr>
          <w:rFonts w:asciiTheme="minorHAnsi" w:hAnsiTheme="minorHAnsi" w:cstheme="minorHAnsi"/>
        </w:rPr>
        <w:t xml:space="preserve"> </w:t>
      </w:r>
    </w:p>
    <w:tbl>
      <w:tblPr>
        <w:tblStyle w:val="TableGrid0"/>
        <w:tblW w:w="0" w:type="auto"/>
        <w:tblInd w:w="704" w:type="dxa"/>
        <w:tblLook w:val="04A0" w:firstRow="1" w:lastRow="0" w:firstColumn="1" w:lastColumn="0" w:noHBand="0" w:noVBand="1"/>
      </w:tblPr>
      <w:tblGrid>
        <w:gridCol w:w="6946"/>
        <w:gridCol w:w="2977"/>
      </w:tblGrid>
      <w:tr w:rsidR="00337AF2" w:rsidRPr="000958BB" w:rsidTr="00337AF2">
        <w:tc>
          <w:tcPr>
            <w:tcW w:w="6946" w:type="dxa"/>
          </w:tcPr>
          <w:p w:rsidR="00337AF2" w:rsidRPr="000958BB" w:rsidRDefault="000344DD" w:rsidP="00337AF2">
            <w:pPr>
              <w:pStyle w:val="BodyText"/>
              <w:spacing w:before="83"/>
              <w:rPr>
                <w:rFonts w:asciiTheme="minorHAnsi" w:hAnsiTheme="minorHAnsi" w:cstheme="minorHAnsi"/>
              </w:rPr>
            </w:pPr>
            <w:r>
              <w:rPr>
                <w:rFonts w:asciiTheme="minorHAnsi" w:hAnsiTheme="minorHAnsi" w:cstheme="minorHAnsi"/>
              </w:rPr>
              <w:t>D</w:t>
            </w:r>
            <w:r w:rsidR="002C2DC7" w:rsidRPr="000958BB">
              <w:rPr>
                <w:rFonts w:asciiTheme="minorHAnsi" w:hAnsiTheme="minorHAnsi" w:cstheme="minorHAnsi"/>
              </w:rPr>
              <w:t xml:space="preserve"> .Quality Related Marks</w:t>
            </w:r>
          </w:p>
        </w:tc>
        <w:tc>
          <w:tcPr>
            <w:tcW w:w="2977" w:type="dxa"/>
          </w:tcPr>
          <w:p w:rsidR="00337AF2" w:rsidRPr="000958BB" w:rsidRDefault="000958BB" w:rsidP="00337AF2">
            <w:pPr>
              <w:pStyle w:val="BodyText"/>
              <w:spacing w:before="83"/>
              <w:rPr>
                <w:rFonts w:asciiTheme="minorHAnsi" w:hAnsiTheme="minorHAnsi" w:cstheme="minorHAnsi"/>
              </w:rPr>
            </w:pPr>
            <w:r w:rsidRPr="000958BB">
              <w:rPr>
                <w:rFonts w:asciiTheme="minorHAnsi" w:hAnsiTheme="minorHAnsi" w:cstheme="minorHAnsi"/>
              </w:rPr>
              <w:t xml:space="preserve">Max </w:t>
            </w:r>
            <w:r w:rsidR="0011052E">
              <w:rPr>
                <w:rFonts w:asciiTheme="minorHAnsi" w:hAnsiTheme="minorHAnsi" w:cstheme="minorHAnsi"/>
              </w:rPr>
              <w:t>15</w:t>
            </w:r>
            <w:r w:rsidRPr="000958BB">
              <w:rPr>
                <w:rFonts w:asciiTheme="minorHAnsi" w:hAnsiTheme="minorHAnsi" w:cstheme="minorHAnsi"/>
              </w:rPr>
              <w:t xml:space="preserve"> Marks</w:t>
            </w:r>
          </w:p>
        </w:tc>
      </w:tr>
      <w:tr w:rsidR="00337AF2" w:rsidRPr="000958BB" w:rsidTr="00337AF2">
        <w:tc>
          <w:tcPr>
            <w:tcW w:w="6946" w:type="dxa"/>
          </w:tcPr>
          <w:p w:rsidR="00337AF2" w:rsidRPr="000958BB" w:rsidRDefault="002C2DC7" w:rsidP="002C2DC7">
            <w:pPr>
              <w:pStyle w:val="BodyText"/>
              <w:spacing w:before="83"/>
              <w:rPr>
                <w:rFonts w:asciiTheme="minorHAnsi" w:hAnsiTheme="minorHAnsi" w:cstheme="minorHAnsi"/>
              </w:rPr>
            </w:pPr>
            <w:r w:rsidRPr="000958BB">
              <w:rPr>
                <w:rFonts w:asciiTheme="minorHAnsi" w:hAnsiTheme="minorHAnsi" w:cstheme="minorHAnsi"/>
              </w:rPr>
              <w:t>ISO/ International certificate 5</w:t>
            </w:r>
          </w:p>
        </w:tc>
        <w:tc>
          <w:tcPr>
            <w:tcW w:w="2977" w:type="dxa"/>
          </w:tcPr>
          <w:p w:rsidR="00337AF2" w:rsidRPr="000958BB" w:rsidRDefault="0011052E" w:rsidP="00337AF2">
            <w:pPr>
              <w:pStyle w:val="BodyText"/>
              <w:spacing w:before="83"/>
              <w:rPr>
                <w:rFonts w:asciiTheme="minorHAnsi" w:hAnsiTheme="minorHAnsi" w:cstheme="minorHAnsi"/>
              </w:rPr>
            </w:pPr>
            <w:r>
              <w:rPr>
                <w:rFonts w:asciiTheme="minorHAnsi" w:hAnsiTheme="minorHAnsi" w:cstheme="minorHAnsi"/>
              </w:rPr>
              <w:t>15</w:t>
            </w:r>
          </w:p>
        </w:tc>
      </w:tr>
      <w:tr w:rsidR="00337AF2" w:rsidRPr="000958BB" w:rsidTr="00337AF2">
        <w:tc>
          <w:tcPr>
            <w:tcW w:w="6946" w:type="dxa"/>
          </w:tcPr>
          <w:p w:rsidR="00337AF2" w:rsidRPr="000958BB" w:rsidRDefault="002C2DC7" w:rsidP="00337AF2">
            <w:pPr>
              <w:pStyle w:val="BodyText"/>
              <w:spacing w:before="83"/>
              <w:rPr>
                <w:rFonts w:asciiTheme="minorHAnsi" w:hAnsiTheme="minorHAnsi" w:cstheme="minorHAnsi"/>
              </w:rPr>
            </w:pPr>
            <w:r w:rsidRPr="000958BB">
              <w:rPr>
                <w:rFonts w:asciiTheme="minorHAnsi" w:hAnsiTheme="minorHAnsi" w:cstheme="minorHAnsi"/>
              </w:rPr>
              <w:t>Other Accreditation Certificate 3</w:t>
            </w:r>
          </w:p>
        </w:tc>
        <w:tc>
          <w:tcPr>
            <w:tcW w:w="2977" w:type="dxa"/>
          </w:tcPr>
          <w:p w:rsidR="00337AF2" w:rsidRPr="000958BB" w:rsidRDefault="0011052E" w:rsidP="00337AF2">
            <w:pPr>
              <w:pStyle w:val="BodyText"/>
              <w:spacing w:before="83"/>
              <w:rPr>
                <w:rFonts w:asciiTheme="minorHAnsi" w:hAnsiTheme="minorHAnsi" w:cstheme="minorHAnsi"/>
              </w:rPr>
            </w:pPr>
            <w:r>
              <w:rPr>
                <w:rFonts w:asciiTheme="minorHAnsi" w:hAnsiTheme="minorHAnsi" w:cstheme="minorHAnsi"/>
              </w:rPr>
              <w:t>10</w:t>
            </w:r>
          </w:p>
        </w:tc>
      </w:tr>
    </w:tbl>
    <w:p w:rsidR="00337AF2" w:rsidRPr="000958BB" w:rsidRDefault="00337AF2" w:rsidP="00337AF2">
      <w:pPr>
        <w:pStyle w:val="BodyText"/>
        <w:spacing w:before="83"/>
        <w:rPr>
          <w:rFonts w:asciiTheme="minorHAnsi" w:hAnsiTheme="minorHAnsi" w:cstheme="minorHAnsi"/>
        </w:rPr>
      </w:pPr>
    </w:p>
    <w:tbl>
      <w:tblPr>
        <w:tblStyle w:val="TableGrid0"/>
        <w:tblW w:w="0" w:type="auto"/>
        <w:tblInd w:w="704" w:type="dxa"/>
        <w:tblLook w:val="04A0" w:firstRow="1" w:lastRow="0" w:firstColumn="1" w:lastColumn="0" w:noHBand="0" w:noVBand="1"/>
      </w:tblPr>
      <w:tblGrid>
        <w:gridCol w:w="6946"/>
        <w:gridCol w:w="2977"/>
      </w:tblGrid>
      <w:tr w:rsidR="00337AF2" w:rsidRPr="000958BB" w:rsidTr="00AE242D">
        <w:tc>
          <w:tcPr>
            <w:tcW w:w="6946" w:type="dxa"/>
          </w:tcPr>
          <w:p w:rsidR="00337AF2" w:rsidRPr="000958BB" w:rsidRDefault="000344DD" w:rsidP="00337AF2">
            <w:pPr>
              <w:pStyle w:val="BodyText"/>
              <w:spacing w:before="83"/>
              <w:rPr>
                <w:rFonts w:asciiTheme="minorHAnsi" w:hAnsiTheme="minorHAnsi" w:cstheme="minorHAnsi"/>
              </w:rPr>
            </w:pPr>
            <w:r>
              <w:rPr>
                <w:rFonts w:asciiTheme="minorHAnsi" w:hAnsiTheme="minorHAnsi" w:cstheme="minorHAnsi"/>
              </w:rPr>
              <w:t>E</w:t>
            </w:r>
            <w:r w:rsidR="000958BB" w:rsidRPr="000958BB">
              <w:rPr>
                <w:rFonts w:asciiTheme="minorHAnsi" w:hAnsiTheme="minorHAnsi" w:cstheme="minorHAnsi"/>
              </w:rPr>
              <w:t xml:space="preserve"> .Constitution of Firm</w:t>
            </w:r>
          </w:p>
        </w:tc>
        <w:tc>
          <w:tcPr>
            <w:tcW w:w="2977" w:type="dxa"/>
          </w:tcPr>
          <w:p w:rsidR="00337AF2" w:rsidRPr="000958BB" w:rsidRDefault="000958BB" w:rsidP="00337AF2">
            <w:pPr>
              <w:pStyle w:val="BodyText"/>
              <w:spacing w:before="83"/>
              <w:rPr>
                <w:rFonts w:asciiTheme="minorHAnsi" w:hAnsiTheme="minorHAnsi" w:cstheme="minorHAnsi"/>
              </w:rPr>
            </w:pPr>
            <w:r w:rsidRPr="000958BB">
              <w:rPr>
                <w:rFonts w:asciiTheme="minorHAnsi" w:hAnsiTheme="minorHAnsi" w:cstheme="minorHAnsi"/>
              </w:rPr>
              <w:t xml:space="preserve">Max </w:t>
            </w:r>
            <w:r w:rsidR="0011052E">
              <w:rPr>
                <w:rFonts w:asciiTheme="minorHAnsi" w:hAnsiTheme="minorHAnsi" w:cstheme="minorHAnsi"/>
              </w:rPr>
              <w:t>10</w:t>
            </w:r>
            <w:r w:rsidRPr="000958BB">
              <w:rPr>
                <w:rFonts w:asciiTheme="minorHAnsi" w:hAnsiTheme="minorHAnsi" w:cstheme="minorHAnsi"/>
              </w:rPr>
              <w:t xml:space="preserve"> Marks</w:t>
            </w:r>
          </w:p>
        </w:tc>
      </w:tr>
      <w:tr w:rsidR="00337AF2" w:rsidRPr="000958BB" w:rsidTr="00AE242D">
        <w:tc>
          <w:tcPr>
            <w:tcW w:w="6946" w:type="dxa"/>
          </w:tcPr>
          <w:p w:rsidR="00337AF2" w:rsidRPr="000958BB" w:rsidRDefault="005C05F0" w:rsidP="00337AF2">
            <w:pPr>
              <w:pStyle w:val="BodyText"/>
              <w:spacing w:before="83"/>
              <w:rPr>
                <w:rFonts w:asciiTheme="minorHAnsi" w:hAnsiTheme="minorHAnsi" w:cstheme="minorHAnsi"/>
              </w:rPr>
            </w:pPr>
            <w:r>
              <w:rPr>
                <w:rFonts w:asciiTheme="minorHAnsi" w:hAnsiTheme="minorHAnsi" w:cstheme="minorHAnsi"/>
              </w:rPr>
              <w:t xml:space="preserve">Limited./LLP </w:t>
            </w:r>
          </w:p>
        </w:tc>
        <w:tc>
          <w:tcPr>
            <w:tcW w:w="2977" w:type="dxa"/>
          </w:tcPr>
          <w:p w:rsidR="00337AF2" w:rsidRPr="000958BB" w:rsidRDefault="0011052E" w:rsidP="00337AF2">
            <w:pPr>
              <w:pStyle w:val="BodyText"/>
              <w:spacing w:before="83"/>
              <w:rPr>
                <w:rFonts w:asciiTheme="minorHAnsi" w:hAnsiTheme="minorHAnsi" w:cstheme="minorHAnsi"/>
              </w:rPr>
            </w:pPr>
            <w:r>
              <w:rPr>
                <w:rFonts w:asciiTheme="minorHAnsi" w:hAnsiTheme="minorHAnsi" w:cstheme="minorHAnsi"/>
              </w:rPr>
              <w:t>10</w:t>
            </w:r>
          </w:p>
        </w:tc>
      </w:tr>
      <w:tr w:rsidR="00337AF2" w:rsidRPr="000958BB" w:rsidTr="00AE242D">
        <w:tc>
          <w:tcPr>
            <w:tcW w:w="6946" w:type="dxa"/>
          </w:tcPr>
          <w:p w:rsidR="00337AF2" w:rsidRPr="000958BB" w:rsidRDefault="005C05F0" w:rsidP="00337AF2">
            <w:pPr>
              <w:pStyle w:val="BodyText"/>
              <w:spacing w:before="83"/>
              <w:rPr>
                <w:rFonts w:asciiTheme="minorHAnsi" w:hAnsiTheme="minorHAnsi" w:cstheme="minorHAnsi"/>
              </w:rPr>
            </w:pPr>
            <w:r>
              <w:rPr>
                <w:rFonts w:asciiTheme="minorHAnsi" w:hAnsiTheme="minorHAnsi" w:cstheme="minorHAnsi"/>
              </w:rPr>
              <w:t xml:space="preserve">Partnership </w:t>
            </w:r>
          </w:p>
        </w:tc>
        <w:tc>
          <w:tcPr>
            <w:tcW w:w="2977" w:type="dxa"/>
          </w:tcPr>
          <w:p w:rsidR="00337AF2" w:rsidRPr="000958BB" w:rsidRDefault="0011052E" w:rsidP="00337AF2">
            <w:pPr>
              <w:pStyle w:val="BodyText"/>
              <w:spacing w:before="83"/>
              <w:rPr>
                <w:rFonts w:asciiTheme="minorHAnsi" w:hAnsiTheme="minorHAnsi" w:cstheme="minorHAnsi"/>
              </w:rPr>
            </w:pPr>
            <w:r>
              <w:rPr>
                <w:rFonts w:asciiTheme="minorHAnsi" w:hAnsiTheme="minorHAnsi" w:cstheme="minorHAnsi"/>
              </w:rPr>
              <w:t>8</w:t>
            </w:r>
          </w:p>
        </w:tc>
      </w:tr>
      <w:tr w:rsidR="00337AF2" w:rsidRPr="000958BB" w:rsidTr="00AE242D">
        <w:tc>
          <w:tcPr>
            <w:tcW w:w="6946" w:type="dxa"/>
          </w:tcPr>
          <w:p w:rsidR="00337AF2" w:rsidRPr="000958BB" w:rsidRDefault="005C05F0" w:rsidP="00337AF2">
            <w:pPr>
              <w:pStyle w:val="BodyText"/>
              <w:spacing w:before="83"/>
              <w:rPr>
                <w:rFonts w:asciiTheme="minorHAnsi" w:hAnsiTheme="minorHAnsi" w:cstheme="minorHAnsi"/>
              </w:rPr>
            </w:pPr>
            <w:r>
              <w:rPr>
                <w:rFonts w:asciiTheme="minorHAnsi" w:hAnsiTheme="minorHAnsi" w:cstheme="minorHAnsi"/>
              </w:rPr>
              <w:t xml:space="preserve">Others </w:t>
            </w:r>
          </w:p>
        </w:tc>
        <w:tc>
          <w:tcPr>
            <w:tcW w:w="2977" w:type="dxa"/>
          </w:tcPr>
          <w:p w:rsidR="00337AF2" w:rsidRPr="000958BB" w:rsidRDefault="0011052E" w:rsidP="00337AF2">
            <w:pPr>
              <w:pStyle w:val="BodyText"/>
              <w:spacing w:before="83"/>
              <w:rPr>
                <w:rFonts w:asciiTheme="minorHAnsi" w:hAnsiTheme="minorHAnsi" w:cstheme="minorHAnsi"/>
              </w:rPr>
            </w:pPr>
            <w:r>
              <w:rPr>
                <w:rFonts w:asciiTheme="minorHAnsi" w:hAnsiTheme="minorHAnsi" w:cstheme="minorHAnsi"/>
              </w:rPr>
              <w:t>5</w:t>
            </w:r>
          </w:p>
        </w:tc>
      </w:tr>
    </w:tbl>
    <w:p w:rsidR="00337AF2" w:rsidRPr="000958BB" w:rsidRDefault="00337AF2" w:rsidP="00337AF2">
      <w:pPr>
        <w:pStyle w:val="BodyText"/>
        <w:spacing w:before="83"/>
        <w:rPr>
          <w:rFonts w:asciiTheme="minorHAnsi" w:hAnsiTheme="minorHAnsi" w:cstheme="minorHAnsi"/>
        </w:rPr>
      </w:pPr>
    </w:p>
    <w:tbl>
      <w:tblPr>
        <w:tblStyle w:val="TableGrid0"/>
        <w:tblW w:w="0" w:type="auto"/>
        <w:tblInd w:w="704" w:type="dxa"/>
        <w:tblLook w:val="04A0" w:firstRow="1" w:lastRow="0" w:firstColumn="1" w:lastColumn="0" w:noHBand="0" w:noVBand="1"/>
      </w:tblPr>
      <w:tblGrid>
        <w:gridCol w:w="6946"/>
        <w:gridCol w:w="2977"/>
      </w:tblGrid>
      <w:tr w:rsidR="000958BB" w:rsidRPr="000958BB" w:rsidTr="000958BB">
        <w:tc>
          <w:tcPr>
            <w:tcW w:w="6946" w:type="dxa"/>
          </w:tcPr>
          <w:p w:rsidR="000958BB" w:rsidRPr="000958BB" w:rsidRDefault="000958BB" w:rsidP="000958BB">
            <w:pPr>
              <w:pStyle w:val="BodyText"/>
              <w:spacing w:before="83"/>
              <w:rPr>
                <w:rFonts w:asciiTheme="minorHAnsi" w:hAnsiTheme="minorHAnsi" w:cstheme="minorHAnsi"/>
              </w:rPr>
            </w:pPr>
            <w:r w:rsidRPr="000958BB">
              <w:rPr>
                <w:rFonts w:asciiTheme="minorHAnsi" w:hAnsiTheme="minorHAnsi" w:cstheme="minorHAnsi"/>
              </w:rPr>
              <w:t>TOTAL (F)</w:t>
            </w:r>
          </w:p>
          <w:p w:rsidR="000958BB" w:rsidRPr="000958BB" w:rsidRDefault="000958BB" w:rsidP="00337AF2">
            <w:pPr>
              <w:pStyle w:val="BodyText"/>
              <w:spacing w:before="83"/>
              <w:rPr>
                <w:rFonts w:asciiTheme="minorHAnsi" w:hAnsiTheme="minorHAnsi" w:cstheme="minorHAnsi"/>
              </w:rPr>
            </w:pPr>
          </w:p>
        </w:tc>
        <w:tc>
          <w:tcPr>
            <w:tcW w:w="2977" w:type="dxa"/>
          </w:tcPr>
          <w:p w:rsidR="000958BB" w:rsidRPr="000958BB" w:rsidRDefault="000958BB" w:rsidP="00337AF2">
            <w:pPr>
              <w:pStyle w:val="BodyText"/>
              <w:spacing w:before="83"/>
              <w:rPr>
                <w:rFonts w:asciiTheme="minorHAnsi" w:hAnsiTheme="minorHAnsi" w:cstheme="minorHAnsi"/>
              </w:rPr>
            </w:pPr>
            <w:r w:rsidRPr="000958BB">
              <w:rPr>
                <w:rFonts w:asciiTheme="minorHAnsi" w:hAnsiTheme="minorHAnsi" w:cstheme="minorHAnsi"/>
              </w:rPr>
              <w:t>100</w:t>
            </w:r>
          </w:p>
        </w:tc>
      </w:tr>
    </w:tbl>
    <w:p w:rsidR="00337AF2" w:rsidRPr="00337AF2" w:rsidRDefault="00337AF2" w:rsidP="00337AF2">
      <w:pPr>
        <w:pStyle w:val="BodyText"/>
        <w:spacing w:before="83"/>
        <w:rPr>
          <w:rFonts w:ascii="Tahoma"/>
          <w:sz w:val="20"/>
        </w:rPr>
      </w:pPr>
    </w:p>
    <w:p w:rsidR="00DD1600" w:rsidRDefault="00DD1600" w:rsidP="00231550">
      <w:pPr>
        <w:pStyle w:val="BodyText"/>
        <w:spacing w:before="83"/>
        <w:rPr>
          <w:rFonts w:ascii="Tahoma"/>
          <w:sz w:val="20"/>
        </w:rPr>
      </w:pPr>
    </w:p>
    <w:p w:rsidR="000958BB" w:rsidRPr="000958BB" w:rsidRDefault="000958BB" w:rsidP="000958BB">
      <w:pPr>
        <w:pStyle w:val="BodyText"/>
        <w:spacing w:before="83"/>
        <w:ind w:left="720"/>
        <w:rPr>
          <w:rFonts w:asciiTheme="minorHAnsi" w:hAnsiTheme="minorHAnsi" w:cstheme="minorHAnsi"/>
        </w:rPr>
      </w:pPr>
      <w:r w:rsidRPr="000958BB">
        <w:rPr>
          <w:rFonts w:asciiTheme="minorHAnsi" w:hAnsiTheme="minorHAnsi" w:cstheme="minorHAnsi"/>
        </w:rPr>
        <w:t>3. Information required from point number (A) to (H) above should be supported with certified/attested copies of the relevant documents confirming compliance of Technical bid evaluation criteria by the tenderer for evaluation.</w:t>
      </w:r>
    </w:p>
    <w:p w:rsidR="000958BB" w:rsidRPr="000958BB" w:rsidRDefault="000958BB" w:rsidP="000958BB">
      <w:pPr>
        <w:pStyle w:val="BodyText"/>
        <w:spacing w:before="83"/>
        <w:ind w:left="720"/>
        <w:rPr>
          <w:rFonts w:asciiTheme="minorHAnsi" w:hAnsiTheme="minorHAnsi" w:cstheme="minorHAnsi"/>
        </w:rPr>
      </w:pPr>
      <w:r w:rsidRPr="000958BB">
        <w:rPr>
          <w:rFonts w:asciiTheme="minorHAnsi" w:hAnsiTheme="minorHAnsi" w:cstheme="minorHAnsi"/>
        </w:rPr>
        <w:t>4. Out of the various bidders achieving minimum 30 Qualifying marks in the Technical Bid Evaluation above shall be shortlisted for participating in the Financial Bid.</w:t>
      </w:r>
    </w:p>
    <w:p w:rsidR="000958BB" w:rsidRPr="000958BB" w:rsidRDefault="000958BB" w:rsidP="000958BB">
      <w:pPr>
        <w:pStyle w:val="BodyText"/>
        <w:spacing w:before="83"/>
        <w:rPr>
          <w:rFonts w:asciiTheme="minorHAnsi" w:hAnsiTheme="minorHAnsi" w:cstheme="minorHAnsi"/>
        </w:rPr>
      </w:pPr>
    </w:p>
    <w:p w:rsidR="000958BB" w:rsidRPr="000958BB" w:rsidRDefault="000958BB" w:rsidP="000958BB">
      <w:pPr>
        <w:pStyle w:val="BodyText"/>
        <w:spacing w:before="83"/>
        <w:rPr>
          <w:rFonts w:asciiTheme="minorHAnsi" w:hAnsiTheme="minorHAnsi" w:cstheme="minorHAnsi"/>
          <w:b/>
          <w:u w:val="single"/>
        </w:rPr>
      </w:pPr>
      <w:r w:rsidRPr="000958BB">
        <w:rPr>
          <w:rFonts w:asciiTheme="minorHAnsi" w:hAnsiTheme="minorHAnsi" w:cstheme="minorHAnsi"/>
        </w:rPr>
        <w:t xml:space="preserve">       </w:t>
      </w:r>
      <w:r w:rsidRPr="000958BB">
        <w:rPr>
          <w:rFonts w:asciiTheme="minorHAnsi" w:hAnsiTheme="minorHAnsi" w:cstheme="minorHAnsi"/>
        </w:rPr>
        <w:tab/>
      </w:r>
      <w:r w:rsidRPr="000958BB">
        <w:rPr>
          <w:rFonts w:asciiTheme="minorHAnsi" w:hAnsiTheme="minorHAnsi" w:cstheme="minorHAnsi"/>
          <w:b/>
          <w:u w:val="single"/>
        </w:rPr>
        <w:t>Financial Bid Evaluation</w:t>
      </w:r>
    </w:p>
    <w:p w:rsidR="000958BB" w:rsidRPr="000958BB" w:rsidRDefault="000958BB" w:rsidP="000958BB">
      <w:pPr>
        <w:pStyle w:val="BodyText"/>
        <w:spacing w:before="83"/>
        <w:rPr>
          <w:rFonts w:asciiTheme="minorHAnsi" w:hAnsiTheme="minorHAnsi" w:cstheme="minorHAnsi"/>
        </w:rPr>
      </w:pPr>
    </w:p>
    <w:p w:rsidR="000958BB" w:rsidRPr="000958BB" w:rsidRDefault="000958BB" w:rsidP="000958BB">
      <w:pPr>
        <w:pStyle w:val="BodyText"/>
        <w:spacing w:before="83"/>
        <w:ind w:left="720"/>
        <w:rPr>
          <w:rFonts w:asciiTheme="minorHAnsi" w:hAnsiTheme="minorHAnsi" w:cstheme="minorHAnsi"/>
        </w:rPr>
      </w:pPr>
      <w:r w:rsidRPr="000958BB">
        <w:rPr>
          <w:rFonts w:asciiTheme="minorHAnsi" w:hAnsiTheme="minorHAnsi" w:cstheme="minorHAnsi"/>
        </w:rPr>
        <w:t>The lowest quoted price among all technically qualified bidders shall be treated as L1, and assigned a Financial Score (F) of 100.</w:t>
      </w:r>
    </w:p>
    <w:p w:rsidR="000958BB" w:rsidRDefault="000958BB" w:rsidP="000958BB">
      <w:pPr>
        <w:pStyle w:val="BodyText"/>
        <w:spacing w:before="83"/>
        <w:ind w:left="720"/>
        <w:rPr>
          <w:rFonts w:asciiTheme="minorHAnsi" w:hAnsiTheme="minorHAnsi" w:cstheme="minorHAnsi"/>
        </w:rPr>
      </w:pPr>
      <w:r w:rsidRPr="000958BB">
        <w:rPr>
          <w:rFonts w:asciiTheme="minorHAnsi" w:hAnsiTheme="minorHAnsi" w:cstheme="minorHAnsi"/>
        </w:rPr>
        <w:t>For all other bidders, the Financial Score shall be calculated as:</w:t>
      </w:r>
    </w:p>
    <w:p w:rsidR="005C05F0" w:rsidRPr="000958BB" w:rsidRDefault="005C05F0" w:rsidP="000958BB">
      <w:pPr>
        <w:pStyle w:val="BodyText"/>
        <w:spacing w:before="83"/>
        <w:ind w:left="720"/>
        <w:rPr>
          <w:rFonts w:asciiTheme="minorHAnsi" w:hAnsiTheme="minorHAnsi" w:cstheme="minorHAnsi"/>
        </w:rPr>
      </w:pPr>
    </w:p>
    <w:p w:rsidR="000958BB" w:rsidRDefault="000958BB" w:rsidP="000958BB">
      <w:pPr>
        <w:pStyle w:val="BodyText"/>
        <w:spacing w:before="83"/>
        <w:ind w:firstLine="720"/>
        <w:rPr>
          <w:rFonts w:asciiTheme="minorHAnsi" w:hAnsiTheme="minorHAnsi" w:cstheme="minorHAnsi"/>
          <w:b/>
        </w:rPr>
      </w:pPr>
      <w:r w:rsidRPr="00F2051C">
        <w:rPr>
          <w:rFonts w:asciiTheme="minorHAnsi" w:hAnsiTheme="minorHAnsi" w:cstheme="minorHAnsi"/>
          <w:b/>
        </w:rPr>
        <w:t>F = (</w:t>
      </w:r>
      <w:r w:rsidR="007D784F">
        <w:rPr>
          <w:rFonts w:asciiTheme="minorHAnsi" w:hAnsiTheme="minorHAnsi" w:cstheme="minorHAnsi"/>
          <w:b/>
        </w:rPr>
        <w:t>H</w:t>
      </w:r>
      <w:r w:rsidRPr="00F2051C">
        <w:rPr>
          <w:rFonts w:asciiTheme="minorHAnsi" w:hAnsiTheme="minorHAnsi" w:cstheme="minorHAnsi"/>
          <w:b/>
        </w:rPr>
        <w:t>1 / Fi) × 100</w:t>
      </w:r>
    </w:p>
    <w:p w:rsidR="005C05F0" w:rsidRPr="00F2051C" w:rsidRDefault="005C05F0" w:rsidP="000958BB">
      <w:pPr>
        <w:pStyle w:val="BodyText"/>
        <w:spacing w:before="83"/>
        <w:ind w:firstLine="720"/>
        <w:rPr>
          <w:rFonts w:asciiTheme="minorHAnsi" w:hAnsiTheme="minorHAnsi" w:cstheme="minorHAnsi"/>
          <w:b/>
        </w:rPr>
      </w:pPr>
    </w:p>
    <w:p w:rsidR="000958BB" w:rsidRPr="000958BB" w:rsidRDefault="000958BB" w:rsidP="000958BB">
      <w:pPr>
        <w:pStyle w:val="BodyText"/>
        <w:spacing w:before="83"/>
        <w:ind w:firstLine="720"/>
        <w:rPr>
          <w:rFonts w:asciiTheme="minorHAnsi" w:hAnsiTheme="minorHAnsi" w:cstheme="minorHAnsi"/>
        </w:rPr>
      </w:pPr>
      <w:r w:rsidRPr="000958BB">
        <w:rPr>
          <w:rFonts w:asciiTheme="minorHAnsi" w:hAnsiTheme="minorHAnsi" w:cstheme="minorHAnsi"/>
        </w:rPr>
        <w:t>Where:</w:t>
      </w:r>
    </w:p>
    <w:p w:rsidR="000958BB" w:rsidRPr="000958BB" w:rsidRDefault="000958BB" w:rsidP="000958BB">
      <w:pPr>
        <w:pStyle w:val="BodyText"/>
        <w:spacing w:before="83"/>
        <w:ind w:firstLine="720"/>
        <w:rPr>
          <w:rFonts w:asciiTheme="minorHAnsi" w:hAnsiTheme="minorHAnsi" w:cstheme="minorHAnsi"/>
        </w:rPr>
      </w:pPr>
      <w:r w:rsidRPr="000958BB">
        <w:rPr>
          <w:rFonts w:asciiTheme="minorHAnsi" w:hAnsiTheme="minorHAnsi" w:cstheme="minorHAnsi"/>
        </w:rPr>
        <w:t xml:space="preserve">Fi = Price quoted by the </w:t>
      </w:r>
      <w:proofErr w:type="spellStart"/>
      <w:r w:rsidRPr="000958BB">
        <w:rPr>
          <w:rFonts w:asciiTheme="minorHAnsi" w:hAnsiTheme="minorHAnsi" w:cstheme="minorHAnsi"/>
        </w:rPr>
        <w:t>i</w:t>
      </w:r>
      <w:proofErr w:type="spellEnd"/>
      <w:r w:rsidRPr="000958BB">
        <w:rPr>
          <w:rFonts w:asciiTheme="minorHAnsi" w:hAnsiTheme="minorHAnsi" w:cstheme="minorHAnsi"/>
        </w:rPr>
        <w:t xml:space="preserve"> </w:t>
      </w:r>
      <w:proofErr w:type="spellStart"/>
      <w:r w:rsidRPr="000958BB">
        <w:rPr>
          <w:rFonts w:asciiTheme="minorHAnsi" w:hAnsiTheme="minorHAnsi" w:cstheme="minorHAnsi"/>
        </w:rPr>
        <w:t>th</w:t>
      </w:r>
      <w:proofErr w:type="spellEnd"/>
      <w:r w:rsidRPr="000958BB">
        <w:rPr>
          <w:rFonts w:asciiTheme="minorHAnsi" w:hAnsiTheme="minorHAnsi" w:cstheme="minorHAnsi"/>
        </w:rPr>
        <w:t xml:space="preserve"> bidder</w:t>
      </w:r>
    </w:p>
    <w:p w:rsidR="000958BB" w:rsidRPr="000958BB" w:rsidRDefault="000958BB" w:rsidP="000958BB">
      <w:pPr>
        <w:pStyle w:val="BodyText"/>
        <w:spacing w:before="83"/>
        <w:ind w:firstLine="709"/>
        <w:rPr>
          <w:rFonts w:asciiTheme="minorHAnsi" w:hAnsiTheme="minorHAnsi" w:cstheme="minorHAnsi"/>
        </w:rPr>
      </w:pPr>
      <w:r w:rsidRPr="000958BB">
        <w:rPr>
          <w:rFonts w:asciiTheme="minorHAnsi" w:hAnsiTheme="minorHAnsi" w:cstheme="minorHAnsi"/>
        </w:rPr>
        <w:t xml:space="preserve">F = Normalized financial score of </w:t>
      </w:r>
      <w:r w:rsidR="007D784F">
        <w:rPr>
          <w:rFonts w:asciiTheme="minorHAnsi" w:hAnsiTheme="minorHAnsi" w:cstheme="minorHAnsi"/>
        </w:rPr>
        <w:t xml:space="preserve">I </w:t>
      </w:r>
      <w:proofErr w:type="spellStart"/>
      <w:r w:rsidRPr="000958BB">
        <w:rPr>
          <w:rFonts w:asciiTheme="minorHAnsi" w:hAnsiTheme="minorHAnsi" w:cstheme="minorHAnsi"/>
        </w:rPr>
        <w:t>th</w:t>
      </w:r>
      <w:proofErr w:type="spellEnd"/>
      <w:r w:rsidRPr="000958BB">
        <w:rPr>
          <w:rFonts w:asciiTheme="minorHAnsi" w:hAnsiTheme="minorHAnsi" w:cstheme="minorHAnsi"/>
        </w:rPr>
        <w:t xml:space="preserve"> bidder</w:t>
      </w:r>
    </w:p>
    <w:p w:rsidR="000958BB" w:rsidRPr="000958BB" w:rsidRDefault="000958BB" w:rsidP="000958BB">
      <w:pPr>
        <w:pStyle w:val="BodyText"/>
        <w:spacing w:before="83"/>
        <w:ind w:firstLine="709"/>
        <w:rPr>
          <w:rFonts w:asciiTheme="minorHAnsi" w:hAnsiTheme="minorHAnsi" w:cstheme="minorHAnsi"/>
        </w:rPr>
      </w:pPr>
    </w:p>
    <w:p w:rsidR="000958BB" w:rsidRDefault="000958BB" w:rsidP="000958BB">
      <w:pPr>
        <w:pStyle w:val="BodyText"/>
        <w:spacing w:before="83"/>
        <w:ind w:firstLine="709"/>
        <w:rPr>
          <w:rFonts w:asciiTheme="minorHAnsi" w:hAnsiTheme="minorHAnsi" w:cstheme="minorHAnsi"/>
        </w:rPr>
      </w:pPr>
    </w:p>
    <w:p w:rsidR="000958BB" w:rsidRDefault="000958BB" w:rsidP="000958BB">
      <w:pPr>
        <w:pStyle w:val="BodyText"/>
        <w:spacing w:before="83"/>
        <w:ind w:firstLine="709"/>
        <w:rPr>
          <w:rFonts w:asciiTheme="minorHAnsi" w:hAnsiTheme="minorHAnsi" w:cstheme="minorHAnsi"/>
        </w:rPr>
      </w:pPr>
    </w:p>
    <w:p w:rsidR="005C05F0" w:rsidRDefault="005C05F0" w:rsidP="000958BB">
      <w:pPr>
        <w:pStyle w:val="BodyText"/>
        <w:spacing w:before="83"/>
        <w:ind w:firstLine="709"/>
        <w:rPr>
          <w:rFonts w:asciiTheme="minorHAnsi" w:hAnsiTheme="minorHAnsi" w:cstheme="minorHAnsi"/>
        </w:rPr>
      </w:pPr>
    </w:p>
    <w:p w:rsidR="005C05F0" w:rsidRDefault="005C05F0" w:rsidP="000958BB">
      <w:pPr>
        <w:pStyle w:val="BodyText"/>
        <w:spacing w:before="83"/>
        <w:ind w:firstLine="709"/>
        <w:rPr>
          <w:rFonts w:asciiTheme="minorHAnsi" w:hAnsiTheme="minorHAnsi" w:cstheme="minorHAnsi"/>
        </w:rPr>
      </w:pPr>
    </w:p>
    <w:p w:rsidR="005C05F0" w:rsidRDefault="005C05F0" w:rsidP="000958BB">
      <w:pPr>
        <w:pStyle w:val="BodyText"/>
        <w:spacing w:before="83"/>
        <w:ind w:firstLine="709"/>
        <w:rPr>
          <w:rFonts w:asciiTheme="minorHAnsi" w:hAnsiTheme="minorHAnsi" w:cstheme="minorHAnsi"/>
        </w:rPr>
      </w:pPr>
    </w:p>
    <w:p w:rsidR="005C05F0" w:rsidRDefault="005C05F0" w:rsidP="000958BB">
      <w:pPr>
        <w:pStyle w:val="BodyText"/>
        <w:spacing w:before="83"/>
        <w:ind w:firstLine="709"/>
        <w:rPr>
          <w:rFonts w:asciiTheme="minorHAnsi" w:hAnsiTheme="minorHAnsi" w:cstheme="minorHAnsi"/>
        </w:rPr>
      </w:pPr>
    </w:p>
    <w:p w:rsidR="005C05F0" w:rsidRDefault="005C05F0" w:rsidP="000958BB">
      <w:pPr>
        <w:pStyle w:val="BodyText"/>
        <w:spacing w:before="83"/>
        <w:ind w:firstLine="709"/>
        <w:rPr>
          <w:rFonts w:asciiTheme="minorHAnsi" w:hAnsiTheme="minorHAnsi" w:cstheme="minorHAnsi"/>
        </w:rPr>
      </w:pPr>
    </w:p>
    <w:p w:rsidR="000958BB" w:rsidRPr="000958BB" w:rsidRDefault="000958BB" w:rsidP="000958BB">
      <w:pPr>
        <w:pStyle w:val="BodyText"/>
        <w:spacing w:before="83"/>
        <w:ind w:firstLine="709"/>
        <w:rPr>
          <w:rFonts w:asciiTheme="minorHAnsi" w:hAnsiTheme="minorHAnsi" w:cstheme="minorHAnsi"/>
          <w:b/>
          <w:u w:val="single"/>
        </w:rPr>
      </w:pPr>
      <w:r w:rsidRPr="000958BB">
        <w:rPr>
          <w:rFonts w:asciiTheme="minorHAnsi" w:hAnsiTheme="minorHAnsi" w:cstheme="minorHAnsi"/>
          <w:b/>
          <w:u w:val="single"/>
        </w:rPr>
        <w:t>Final Ranking</w:t>
      </w:r>
    </w:p>
    <w:p w:rsidR="000958BB" w:rsidRPr="000958BB" w:rsidRDefault="000958BB" w:rsidP="000958BB">
      <w:pPr>
        <w:pStyle w:val="BodyText"/>
        <w:spacing w:before="83"/>
        <w:ind w:firstLine="709"/>
        <w:rPr>
          <w:rFonts w:asciiTheme="minorHAnsi" w:hAnsiTheme="minorHAnsi" w:cstheme="minorHAnsi"/>
          <w:b/>
          <w:u w:val="single"/>
        </w:rPr>
      </w:pPr>
    </w:p>
    <w:p w:rsidR="000958BB" w:rsidRDefault="000958BB" w:rsidP="000958BB">
      <w:pPr>
        <w:pStyle w:val="BodyText"/>
        <w:spacing w:before="83"/>
        <w:ind w:firstLine="709"/>
        <w:rPr>
          <w:rFonts w:asciiTheme="minorHAnsi" w:hAnsiTheme="minorHAnsi" w:cstheme="minorHAnsi"/>
        </w:rPr>
      </w:pPr>
      <w:r w:rsidRPr="000958BB">
        <w:rPr>
          <w:rFonts w:asciiTheme="minorHAnsi" w:hAnsiTheme="minorHAnsi" w:cstheme="minorHAnsi"/>
        </w:rPr>
        <w:t>The final score (S) will be calculated as:</w:t>
      </w:r>
    </w:p>
    <w:p w:rsidR="005C05F0" w:rsidRPr="000958BB" w:rsidRDefault="005C05F0" w:rsidP="000958BB">
      <w:pPr>
        <w:pStyle w:val="BodyText"/>
        <w:spacing w:before="83"/>
        <w:ind w:firstLine="709"/>
        <w:rPr>
          <w:rFonts w:asciiTheme="minorHAnsi" w:hAnsiTheme="minorHAnsi" w:cstheme="minorHAnsi"/>
        </w:rPr>
      </w:pPr>
    </w:p>
    <w:p w:rsidR="000958BB" w:rsidRDefault="000958BB" w:rsidP="000958BB">
      <w:pPr>
        <w:pStyle w:val="BodyText"/>
        <w:spacing w:before="83"/>
        <w:ind w:firstLine="709"/>
        <w:rPr>
          <w:rFonts w:asciiTheme="minorHAnsi" w:hAnsiTheme="minorHAnsi" w:cstheme="minorHAnsi"/>
          <w:b/>
        </w:rPr>
      </w:pPr>
      <w:r w:rsidRPr="000958BB">
        <w:rPr>
          <w:rFonts w:asciiTheme="minorHAnsi" w:hAnsiTheme="minorHAnsi" w:cstheme="minorHAnsi"/>
          <w:b/>
        </w:rPr>
        <w:t>S = (T × 0.70) + (F × 0.30)</w:t>
      </w:r>
    </w:p>
    <w:p w:rsidR="000958BB" w:rsidRPr="000958BB" w:rsidRDefault="000958BB" w:rsidP="000958BB">
      <w:pPr>
        <w:pStyle w:val="BodyText"/>
        <w:spacing w:before="83"/>
        <w:ind w:firstLine="709"/>
        <w:rPr>
          <w:rFonts w:asciiTheme="minorHAnsi" w:hAnsiTheme="minorHAnsi" w:cstheme="minorHAnsi"/>
          <w:b/>
        </w:rPr>
      </w:pPr>
    </w:p>
    <w:p w:rsidR="000958BB" w:rsidRDefault="000958BB" w:rsidP="000958BB">
      <w:pPr>
        <w:pStyle w:val="BodyText"/>
        <w:spacing w:before="83"/>
        <w:ind w:firstLine="709"/>
        <w:rPr>
          <w:rFonts w:asciiTheme="minorHAnsi" w:hAnsiTheme="minorHAnsi" w:cstheme="minorHAnsi"/>
          <w:b/>
          <w:u w:val="single"/>
        </w:rPr>
      </w:pPr>
      <w:r w:rsidRPr="000958BB">
        <w:rPr>
          <w:rFonts w:asciiTheme="minorHAnsi" w:hAnsiTheme="minorHAnsi" w:cstheme="minorHAnsi"/>
          <w:b/>
          <w:u w:val="single"/>
        </w:rPr>
        <w:t>Tie-Breaking Criteria</w:t>
      </w:r>
    </w:p>
    <w:p w:rsidR="005C05F0" w:rsidRPr="000958BB" w:rsidRDefault="005C05F0" w:rsidP="000958BB">
      <w:pPr>
        <w:pStyle w:val="BodyText"/>
        <w:spacing w:before="83"/>
        <w:ind w:firstLine="709"/>
        <w:rPr>
          <w:rFonts w:asciiTheme="minorHAnsi" w:hAnsiTheme="minorHAnsi" w:cstheme="minorHAnsi"/>
          <w:b/>
          <w:u w:val="single"/>
        </w:rPr>
      </w:pPr>
    </w:p>
    <w:p w:rsidR="000958BB" w:rsidRDefault="000958BB" w:rsidP="000958BB">
      <w:pPr>
        <w:pStyle w:val="BodyText"/>
        <w:spacing w:before="83"/>
        <w:ind w:firstLine="709"/>
        <w:rPr>
          <w:rFonts w:asciiTheme="minorHAnsi" w:hAnsiTheme="minorHAnsi" w:cstheme="minorHAnsi"/>
        </w:rPr>
      </w:pPr>
      <w:r w:rsidRPr="000958BB">
        <w:rPr>
          <w:rFonts w:asciiTheme="minorHAnsi" w:hAnsiTheme="minorHAnsi" w:cstheme="minorHAnsi"/>
        </w:rPr>
        <w:t>In case of a tie in the final composite score:</w:t>
      </w:r>
    </w:p>
    <w:p w:rsidR="000958BB" w:rsidRPr="000958BB" w:rsidRDefault="000958BB" w:rsidP="000958BB">
      <w:pPr>
        <w:pStyle w:val="BodyText"/>
        <w:spacing w:before="83"/>
        <w:ind w:firstLine="709"/>
        <w:rPr>
          <w:rFonts w:asciiTheme="minorHAnsi" w:hAnsiTheme="minorHAnsi" w:cstheme="minorHAnsi"/>
        </w:rPr>
      </w:pPr>
    </w:p>
    <w:p w:rsidR="000958BB" w:rsidRPr="000958BB" w:rsidRDefault="000958BB" w:rsidP="000958BB">
      <w:pPr>
        <w:pStyle w:val="BodyText"/>
        <w:spacing w:before="83"/>
        <w:ind w:firstLine="709"/>
        <w:rPr>
          <w:rFonts w:asciiTheme="minorHAnsi" w:hAnsiTheme="minorHAnsi" w:cstheme="minorHAnsi"/>
        </w:rPr>
      </w:pPr>
      <w:r w:rsidRPr="000958BB">
        <w:rPr>
          <w:rFonts w:asciiTheme="minorHAnsi" w:hAnsiTheme="minorHAnsi" w:cstheme="minorHAnsi"/>
        </w:rPr>
        <w:t>1. The bidder with the higher Technical Score shall be preferred.</w:t>
      </w:r>
    </w:p>
    <w:p w:rsidR="000958BB" w:rsidRPr="000958BB" w:rsidRDefault="000958BB" w:rsidP="000958BB">
      <w:pPr>
        <w:pStyle w:val="BodyText"/>
        <w:spacing w:before="83"/>
        <w:ind w:firstLine="709"/>
        <w:rPr>
          <w:rFonts w:asciiTheme="minorHAnsi" w:hAnsiTheme="minorHAnsi" w:cstheme="minorHAnsi"/>
        </w:rPr>
      </w:pPr>
      <w:r w:rsidRPr="000958BB">
        <w:rPr>
          <w:rFonts w:asciiTheme="minorHAnsi" w:hAnsiTheme="minorHAnsi" w:cstheme="minorHAnsi"/>
        </w:rPr>
        <w:t>2. If still tied, the bidder with higher experience in similar works shall be considered.</w:t>
      </w:r>
    </w:p>
    <w:p w:rsidR="000958BB" w:rsidRDefault="000958BB" w:rsidP="000958BB">
      <w:pPr>
        <w:pStyle w:val="BodyText"/>
        <w:spacing w:before="83"/>
        <w:ind w:firstLine="709"/>
        <w:rPr>
          <w:rFonts w:asciiTheme="minorHAnsi" w:hAnsiTheme="minorHAnsi" w:cstheme="minorHAnsi"/>
        </w:rPr>
      </w:pPr>
    </w:p>
    <w:p w:rsidR="000958BB" w:rsidRPr="000958BB" w:rsidRDefault="000958BB" w:rsidP="000958BB">
      <w:pPr>
        <w:pStyle w:val="BodyText"/>
        <w:spacing w:before="83"/>
        <w:ind w:firstLine="709"/>
        <w:rPr>
          <w:rFonts w:asciiTheme="minorHAnsi" w:hAnsiTheme="minorHAnsi" w:cstheme="minorHAnsi"/>
        </w:rPr>
      </w:pPr>
      <w:r w:rsidRPr="000958BB">
        <w:rPr>
          <w:rFonts w:asciiTheme="minorHAnsi" w:hAnsiTheme="minorHAnsi" w:cstheme="minorHAnsi"/>
        </w:rPr>
        <w:t>We have read and understood the above mentioned selection criteria and shall abide by the same</w:t>
      </w:r>
    </w:p>
    <w:p w:rsidR="000958BB" w:rsidRDefault="000958BB" w:rsidP="000958BB">
      <w:pPr>
        <w:pStyle w:val="BodyText"/>
        <w:spacing w:before="83"/>
        <w:ind w:firstLine="709"/>
        <w:rPr>
          <w:rFonts w:asciiTheme="minorHAnsi" w:hAnsiTheme="minorHAnsi" w:cstheme="minorHAnsi"/>
        </w:rPr>
      </w:pPr>
    </w:p>
    <w:p w:rsidR="000958BB" w:rsidRDefault="000958BB" w:rsidP="000958BB">
      <w:pPr>
        <w:pStyle w:val="BodyText"/>
        <w:spacing w:before="83"/>
        <w:ind w:firstLine="709"/>
        <w:rPr>
          <w:rFonts w:asciiTheme="minorHAnsi" w:hAnsiTheme="minorHAnsi" w:cstheme="minorHAnsi"/>
        </w:rPr>
      </w:pPr>
    </w:p>
    <w:p w:rsidR="000958BB" w:rsidRDefault="000958BB" w:rsidP="000958BB">
      <w:pPr>
        <w:pStyle w:val="BodyText"/>
        <w:spacing w:before="83"/>
        <w:ind w:firstLine="709"/>
        <w:rPr>
          <w:rFonts w:asciiTheme="minorHAnsi" w:hAnsiTheme="minorHAnsi" w:cstheme="minorHAnsi"/>
        </w:rPr>
      </w:pPr>
    </w:p>
    <w:p w:rsidR="000958BB" w:rsidRDefault="000958BB" w:rsidP="000958BB">
      <w:pPr>
        <w:pStyle w:val="BodyText"/>
        <w:spacing w:before="83"/>
        <w:ind w:firstLine="709"/>
        <w:rPr>
          <w:rFonts w:asciiTheme="minorHAnsi" w:hAnsiTheme="minorHAnsi" w:cstheme="minorHAnsi"/>
        </w:rPr>
      </w:pPr>
    </w:p>
    <w:p w:rsidR="000958BB" w:rsidRDefault="000958BB" w:rsidP="000958BB">
      <w:pPr>
        <w:pStyle w:val="BodyText"/>
        <w:spacing w:before="83"/>
        <w:ind w:firstLine="709"/>
        <w:rPr>
          <w:rFonts w:asciiTheme="minorHAnsi" w:hAnsiTheme="minorHAnsi" w:cstheme="minorHAnsi"/>
        </w:rPr>
      </w:pPr>
    </w:p>
    <w:p w:rsidR="00DD1600" w:rsidRPr="000958BB" w:rsidRDefault="000958BB" w:rsidP="000958BB">
      <w:pPr>
        <w:pStyle w:val="BodyText"/>
        <w:spacing w:before="83"/>
        <w:ind w:firstLine="709"/>
        <w:rPr>
          <w:rFonts w:asciiTheme="minorHAnsi" w:hAnsiTheme="minorHAnsi" w:cstheme="minorHAnsi"/>
          <w:b/>
        </w:rPr>
      </w:pPr>
      <w:r w:rsidRPr="000958BB">
        <w:rPr>
          <w:rFonts w:asciiTheme="minorHAnsi" w:hAnsiTheme="minorHAnsi" w:cstheme="minorHAnsi"/>
          <w:b/>
        </w:rPr>
        <w:t>Signature of the Contractor with Se</w:t>
      </w:r>
      <w:r>
        <w:rPr>
          <w:rFonts w:asciiTheme="minorHAnsi" w:hAnsiTheme="minorHAnsi" w:cstheme="minorHAnsi"/>
          <w:b/>
        </w:rPr>
        <w:t>al</w:t>
      </w:r>
    </w:p>
    <w:p w:rsidR="00DD1600" w:rsidRPr="000958BB" w:rsidRDefault="00DD1600" w:rsidP="00231550">
      <w:pPr>
        <w:pStyle w:val="BodyText"/>
        <w:spacing w:before="83"/>
        <w:rPr>
          <w:rFonts w:asciiTheme="minorHAnsi" w:hAnsiTheme="minorHAnsi" w:cstheme="minorHAnsi"/>
        </w:rPr>
      </w:pPr>
    </w:p>
    <w:p w:rsidR="00DD1600" w:rsidRDefault="00DD1600" w:rsidP="00231550">
      <w:pPr>
        <w:pStyle w:val="BodyText"/>
        <w:spacing w:before="83"/>
        <w:rPr>
          <w:rFonts w:ascii="Tahoma"/>
          <w:sz w:val="20"/>
        </w:rPr>
      </w:pPr>
    </w:p>
    <w:p w:rsidR="00DD1600" w:rsidRDefault="00DD1600" w:rsidP="00231550">
      <w:pPr>
        <w:pStyle w:val="BodyText"/>
        <w:spacing w:before="83"/>
        <w:rPr>
          <w:rFonts w:ascii="Tahoma"/>
          <w:sz w:val="20"/>
        </w:rPr>
      </w:pPr>
    </w:p>
    <w:p w:rsidR="00DD1600" w:rsidRDefault="00DD1600" w:rsidP="00231550">
      <w:pPr>
        <w:pStyle w:val="BodyText"/>
        <w:spacing w:before="83"/>
        <w:rPr>
          <w:rFonts w:ascii="Tahoma"/>
          <w:sz w:val="20"/>
        </w:rPr>
      </w:pPr>
    </w:p>
    <w:p w:rsidR="00DD1600" w:rsidRDefault="00DD1600" w:rsidP="00231550">
      <w:pPr>
        <w:pStyle w:val="BodyText"/>
        <w:spacing w:before="83"/>
        <w:rPr>
          <w:rFonts w:ascii="Tahoma"/>
          <w:sz w:val="20"/>
        </w:rPr>
      </w:pPr>
    </w:p>
    <w:p w:rsidR="00DD1600" w:rsidRDefault="00DD1600" w:rsidP="00231550">
      <w:pPr>
        <w:pStyle w:val="BodyText"/>
        <w:spacing w:before="83"/>
        <w:rPr>
          <w:rFonts w:ascii="Tahoma"/>
          <w:sz w:val="20"/>
        </w:rPr>
      </w:pPr>
    </w:p>
    <w:p w:rsidR="00DD1600" w:rsidRDefault="00DD1600" w:rsidP="00231550">
      <w:pPr>
        <w:pStyle w:val="BodyText"/>
        <w:spacing w:before="83"/>
        <w:rPr>
          <w:rFonts w:ascii="Tahoma"/>
          <w:sz w:val="20"/>
        </w:rPr>
      </w:pPr>
    </w:p>
    <w:p w:rsidR="00DD1600" w:rsidRDefault="00DD1600" w:rsidP="00231550">
      <w:pPr>
        <w:pStyle w:val="BodyText"/>
        <w:spacing w:before="83"/>
        <w:rPr>
          <w:rFonts w:ascii="Tahoma"/>
          <w:sz w:val="20"/>
        </w:rPr>
      </w:pPr>
    </w:p>
    <w:p w:rsidR="00DD1600" w:rsidRDefault="00DD1600" w:rsidP="00231550">
      <w:pPr>
        <w:pStyle w:val="BodyText"/>
        <w:spacing w:before="83"/>
        <w:rPr>
          <w:rFonts w:ascii="Tahoma"/>
          <w:sz w:val="20"/>
        </w:rPr>
      </w:pPr>
    </w:p>
    <w:p w:rsidR="00DD1600" w:rsidRDefault="00DD1600" w:rsidP="00231550">
      <w:pPr>
        <w:pStyle w:val="BodyText"/>
        <w:spacing w:before="83"/>
        <w:rPr>
          <w:rFonts w:ascii="Tahoma"/>
          <w:sz w:val="20"/>
        </w:rPr>
      </w:pPr>
    </w:p>
    <w:p w:rsidR="00DD1600" w:rsidRDefault="00DD1600" w:rsidP="00231550">
      <w:pPr>
        <w:pStyle w:val="BodyText"/>
        <w:spacing w:before="83"/>
        <w:rPr>
          <w:rFonts w:ascii="Tahoma"/>
          <w:sz w:val="20"/>
        </w:rPr>
      </w:pPr>
    </w:p>
    <w:p w:rsidR="00DD1600" w:rsidRDefault="00DD1600" w:rsidP="00231550">
      <w:pPr>
        <w:pStyle w:val="BodyText"/>
        <w:spacing w:before="83"/>
        <w:rPr>
          <w:rFonts w:ascii="Tahoma"/>
          <w:sz w:val="20"/>
        </w:rPr>
      </w:pPr>
    </w:p>
    <w:p w:rsidR="00DD1600" w:rsidRDefault="00DD1600" w:rsidP="00231550">
      <w:pPr>
        <w:pStyle w:val="BodyText"/>
        <w:spacing w:before="83"/>
        <w:rPr>
          <w:rFonts w:ascii="Tahoma"/>
          <w:sz w:val="20"/>
        </w:rPr>
      </w:pPr>
    </w:p>
    <w:p w:rsidR="00DD1600" w:rsidRDefault="00DD1600" w:rsidP="00231550">
      <w:pPr>
        <w:pStyle w:val="BodyText"/>
        <w:spacing w:before="83"/>
        <w:rPr>
          <w:rFonts w:ascii="Tahoma"/>
          <w:sz w:val="20"/>
        </w:rPr>
      </w:pPr>
    </w:p>
    <w:p w:rsidR="00DD1600" w:rsidRDefault="00DD1600" w:rsidP="00231550">
      <w:pPr>
        <w:pStyle w:val="BodyText"/>
        <w:spacing w:before="83"/>
        <w:rPr>
          <w:rFonts w:ascii="Tahoma"/>
          <w:sz w:val="20"/>
        </w:rPr>
      </w:pPr>
    </w:p>
    <w:p w:rsidR="00DD1600" w:rsidRDefault="00DD1600" w:rsidP="00231550">
      <w:pPr>
        <w:pStyle w:val="BodyText"/>
        <w:spacing w:before="83"/>
        <w:rPr>
          <w:rFonts w:ascii="Tahoma"/>
          <w:sz w:val="20"/>
        </w:rPr>
      </w:pPr>
    </w:p>
    <w:p w:rsidR="00DD1600" w:rsidRDefault="00DD1600" w:rsidP="00231550">
      <w:pPr>
        <w:pStyle w:val="BodyText"/>
        <w:spacing w:before="83"/>
        <w:rPr>
          <w:rFonts w:ascii="Tahoma"/>
          <w:sz w:val="20"/>
        </w:rPr>
      </w:pPr>
    </w:p>
    <w:p w:rsidR="00DD1600" w:rsidRDefault="00DD1600" w:rsidP="00231550">
      <w:pPr>
        <w:pStyle w:val="BodyText"/>
        <w:spacing w:before="83"/>
        <w:rPr>
          <w:rFonts w:ascii="Tahoma"/>
          <w:sz w:val="20"/>
        </w:rPr>
      </w:pPr>
    </w:p>
    <w:p w:rsidR="00DD1600" w:rsidRDefault="00DD1600" w:rsidP="00231550">
      <w:pPr>
        <w:pStyle w:val="BodyText"/>
        <w:spacing w:before="83"/>
        <w:rPr>
          <w:rFonts w:ascii="Tahoma"/>
          <w:sz w:val="20"/>
        </w:rPr>
      </w:pPr>
    </w:p>
    <w:p w:rsidR="00DD1600" w:rsidRDefault="00DD1600" w:rsidP="00231550">
      <w:pPr>
        <w:pStyle w:val="BodyText"/>
        <w:spacing w:before="83"/>
        <w:rPr>
          <w:rFonts w:ascii="Tahoma"/>
          <w:sz w:val="20"/>
        </w:rPr>
      </w:pPr>
    </w:p>
    <w:p w:rsidR="00DD1600" w:rsidRDefault="00DD1600" w:rsidP="00231550">
      <w:pPr>
        <w:pStyle w:val="BodyText"/>
        <w:spacing w:before="83"/>
        <w:rPr>
          <w:rFonts w:ascii="Tahoma"/>
          <w:sz w:val="20"/>
        </w:rPr>
      </w:pPr>
    </w:p>
    <w:p w:rsidR="00337AF2" w:rsidRDefault="00337AF2" w:rsidP="00231550">
      <w:pPr>
        <w:pStyle w:val="BodyText"/>
        <w:spacing w:before="83"/>
        <w:rPr>
          <w:rFonts w:ascii="Tahoma"/>
          <w:sz w:val="20"/>
        </w:rPr>
      </w:pPr>
    </w:p>
    <w:p w:rsidR="00DD1600" w:rsidRDefault="00DD1600" w:rsidP="00231550">
      <w:pPr>
        <w:pStyle w:val="BodyText"/>
        <w:spacing w:before="83"/>
        <w:rPr>
          <w:rFonts w:ascii="Tahoma"/>
          <w:sz w:val="20"/>
        </w:rPr>
      </w:pPr>
    </w:p>
    <w:p w:rsidR="00231550" w:rsidRDefault="00231550" w:rsidP="00231550">
      <w:pPr>
        <w:pStyle w:val="BodyText"/>
        <w:ind w:left="719"/>
        <w:rPr>
          <w:rFonts w:ascii="Tahoma"/>
          <w:sz w:val="20"/>
        </w:rPr>
      </w:pPr>
      <w:r>
        <w:rPr>
          <w:rFonts w:ascii="Tahoma"/>
          <w:noProof/>
          <w:sz w:val="20"/>
          <w:lang w:val="en-IN" w:eastAsia="en-IN"/>
        </w:rPr>
        <w:drawing>
          <wp:inline distT="0" distB="0" distL="0" distR="0" wp14:anchorId="0DFCBEA2" wp14:editId="342A1888">
            <wp:extent cx="725241" cy="800100"/>
            <wp:effectExtent l="0" t="0" r="0" b="0"/>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8" cstate="print"/>
                    <a:stretch>
                      <a:fillRect/>
                    </a:stretch>
                  </pic:blipFill>
                  <pic:spPr>
                    <a:xfrm>
                      <a:off x="0" y="0"/>
                      <a:ext cx="725241" cy="800100"/>
                    </a:xfrm>
                    <a:prstGeom prst="rect">
                      <a:avLst/>
                    </a:prstGeom>
                  </pic:spPr>
                </pic:pic>
              </a:graphicData>
            </a:graphic>
          </wp:inline>
        </w:drawing>
      </w:r>
    </w:p>
    <w:p w:rsidR="00231550" w:rsidRDefault="00231550" w:rsidP="00231550">
      <w:pPr>
        <w:pStyle w:val="Heading1"/>
        <w:spacing w:line="388" w:lineRule="exact"/>
        <w:ind w:left="131"/>
        <w:jc w:val="center"/>
      </w:pPr>
      <w:r>
        <w:t>Kerala</w:t>
      </w:r>
      <w:r>
        <w:rPr>
          <w:spacing w:val="-12"/>
        </w:rPr>
        <w:t xml:space="preserve"> </w:t>
      </w:r>
      <w:r>
        <w:t>Industrial</w:t>
      </w:r>
      <w:r>
        <w:rPr>
          <w:spacing w:val="-12"/>
        </w:rPr>
        <w:t xml:space="preserve"> </w:t>
      </w:r>
      <w:r>
        <w:t>Infrastructure</w:t>
      </w:r>
      <w:r>
        <w:rPr>
          <w:spacing w:val="-8"/>
        </w:rPr>
        <w:t xml:space="preserve"> </w:t>
      </w:r>
      <w:r>
        <w:t>Development</w:t>
      </w:r>
      <w:r>
        <w:rPr>
          <w:spacing w:val="-9"/>
        </w:rPr>
        <w:t xml:space="preserve"> </w:t>
      </w:r>
      <w:r>
        <w:rPr>
          <w:spacing w:val="-2"/>
        </w:rPr>
        <w:t>Corporation</w:t>
      </w:r>
    </w:p>
    <w:p w:rsidR="00231550" w:rsidRDefault="00231550" w:rsidP="00231550">
      <w:pPr>
        <w:spacing w:line="341" w:lineRule="exact"/>
        <w:ind w:right="373"/>
        <w:jc w:val="center"/>
        <w:rPr>
          <w:b/>
          <w:sz w:val="28"/>
        </w:rPr>
      </w:pPr>
      <w:r>
        <w:rPr>
          <w:b/>
          <w:sz w:val="28"/>
        </w:rPr>
        <w:t>(A</w:t>
      </w:r>
      <w:r>
        <w:rPr>
          <w:b/>
          <w:spacing w:val="-1"/>
          <w:sz w:val="28"/>
        </w:rPr>
        <w:t xml:space="preserve"> </w:t>
      </w:r>
      <w:r>
        <w:rPr>
          <w:b/>
          <w:sz w:val="28"/>
        </w:rPr>
        <w:t>Statutory</w:t>
      </w:r>
      <w:r>
        <w:rPr>
          <w:b/>
          <w:spacing w:val="-5"/>
          <w:sz w:val="28"/>
        </w:rPr>
        <w:t xml:space="preserve"> </w:t>
      </w:r>
      <w:r>
        <w:rPr>
          <w:b/>
          <w:sz w:val="28"/>
        </w:rPr>
        <w:t>Body</w:t>
      </w:r>
      <w:r>
        <w:rPr>
          <w:b/>
          <w:spacing w:val="-6"/>
          <w:sz w:val="28"/>
        </w:rPr>
        <w:t xml:space="preserve"> </w:t>
      </w:r>
      <w:r>
        <w:rPr>
          <w:b/>
          <w:sz w:val="28"/>
        </w:rPr>
        <w:t>of</w:t>
      </w:r>
      <w:r>
        <w:rPr>
          <w:b/>
          <w:spacing w:val="-11"/>
          <w:sz w:val="28"/>
        </w:rPr>
        <w:t xml:space="preserve"> </w:t>
      </w:r>
      <w:r>
        <w:rPr>
          <w:b/>
          <w:sz w:val="28"/>
        </w:rPr>
        <w:t>Govt.</w:t>
      </w:r>
      <w:r>
        <w:rPr>
          <w:b/>
          <w:spacing w:val="-5"/>
          <w:sz w:val="28"/>
        </w:rPr>
        <w:t xml:space="preserve"> </w:t>
      </w:r>
      <w:r>
        <w:rPr>
          <w:b/>
          <w:sz w:val="28"/>
        </w:rPr>
        <w:t>of</w:t>
      </w:r>
      <w:r>
        <w:rPr>
          <w:b/>
          <w:spacing w:val="-6"/>
          <w:sz w:val="28"/>
        </w:rPr>
        <w:t xml:space="preserve"> </w:t>
      </w:r>
      <w:r>
        <w:rPr>
          <w:b/>
          <w:spacing w:val="-2"/>
          <w:sz w:val="28"/>
        </w:rPr>
        <w:t>Kerala)</w:t>
      </w:r>
    </w:p>
    <w:p w:rsidR="00231550" w:rsidRDefault="00231550" w:rsidP="00231550">
      <w:pPr>
        <w:spacing w:before="8" w:line="341" w:lineRule="exact"/>
        <w:ind w:left="2711"/>
        <w:rPr>
          <w:sz w:val="28"/>
        </w:rPr>
      </w:pPr>
      <w:r>
        <w:rPr>
          <w:sz w:val="28"/>
        </w:rPr>
        <w:t>KINFRA</w:t>
      </w:r>
      <w:r>
        <w:rPr>
          <w:spacing w:val="-9"/>
          <w:sz w:val="28"/>
        </w:rPr>
        <w:t xml:space="preserve"> </w:t>
      </w:r>
      <w:r>
        <w:rPr>
          <w:sz w:val="28"/>
        </w:rPr>
        <w:t>HOUSE,</w:t>
      </w:r>
      <w:r>
        <w:rPr>
          <w:spacing w:val="-13"/>
          <w:sz w:val="28"/>
        </w:rPr>
        <w:t xml:space="preserve"> </w:t>
      </w:r>
      <w:r>
        <w:rPr>
          <w:sz w:val="28"/>
        </w:rPr>
        <w:t>TC</w:t>
      </w:r>
      <w:r>
        <w:rPr>
          <w:spacing w:val="-12"/>
          <w:sz w:val="28"/>
        </w:rPr>
        <w:t xml:space="preserve"> </w:t>
      </w:r>
      <w:r>
        <w:rPr>
          <w:sz w:val="28"/>
        </w:rPr>
        <w:t>NO.31/2312,</w:t>
      </w:r>
      <w:r>
        <w:rPr>
          <w:spacing w:val="-11"/>
          <w:sz w:val="28"/>
        </w:rPr>
        <w:t xml:space="preserve"> </w:t>
      </w:r>
      <w:r>
        <w:rPr>
          <w:sz w:val="28"/>
        </w:rPr>
        <w:t>SASTHAMANGALAM</w:t>
      </w:r>
      <w:r>
        <w:rPr>
          <w:spacing w:val="-11"/>
          <w:sz w:val="28"/>
        </w:rPr>
        <w:t xml:space="preserve"> </w:t>
      </w:r>
      <w:r>
        <w:rPr>
          <w:spacing w:val="-4"/>
          <w:sz w:val="28"/>
        </w:rPr>
        <w:t>P.O,</w:t>
      </w:r>
    </w:p>
    <w:p w:rsidR="00231550" w:rsidRDefault="00231550" w:rsidP="00231550">
      <w:pPr>
        <w:spacing w:line="341" w:lineRule="exact"/>
        <w:ind w:left="3805"/>
        <w:rPr>
          <w:sz w:val="28"/>
        </w:rPr>
      </w:pPr>
      <w:r>
        <w:rPr>
          <w:noProof/>
          <w:sz w:val="28"/>
          <w:lang w:val="en-IN" w:eastAsia="en-IN"/>
        </w:rPr>
        <w:drawing>
          <wp:anchor distT="0" distB="0" distL="0" distR="0" simplePos="0" relativeHeight="486919168" behindDoc="1" locked="0" layoutInCell="1" allowOverlap="1" wp14:anchorId="4DFBF56B" wp14:editId="5602E5CF">
            <wp:simplePos x="0" y="0"/>
            <wp:positionH relativeFrom="page">
              <wp:posOffset>3102864</wp:posOffset>
            </wp:positionH>
            <wp:positionV relativeFrom="paragraph">
              <wp:posOffset>153470</wp:posOffset>
            </wp:positionV>
            <wp:extent cx="1378458" cy="412254"/>
            <wp:effectExtent l="0" t="0" r="0" b="0"/>
            <wp:wrapNone/>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20" cstate="print"/>
                    <a:stretch>
                      <a:fillRect/>
                    </a:stretch>
                  </pic:blipFill>
                  <pic:spPr>
                    <a:xfrm>
                      <a:off x="0" y="0"/>
                      <a:ext cx="1378458" cy="412254"/>
                    </a:xfrm>
                    <a:prstGeom prst="rect">
                      <a:avLst/>
                    </a:prstGeom>
                  </pic:spPr>
                </pic:pic>
              </a:graphicData>
            </a:graphic>
          </wp:anchor>
        </w:drawing>
      </w:r>
      <w:r>
        <w:rPr>
          <w:spacing w:val="-2"/>
          <w:sz w:val="28"/>
        </w:rPr>
        <w:t>THIRUVANANTHAPURAM-695010</w:t>
      </w:r>
    </w:p>
    <w:p w:rsidR="00231550" w:rsidRDefault="00931B70" w:rsidP="00231550">
      <w:pPr>
        <w:spacing w:before="4"/>
        <w:ind w:left="307"/>
        <w:jc w:val="center"/>
        <w:rPr>
          <w:sz w:val="28"/>
        </w:rPr>
      </w:pPr>
      <w:hyperlink r:id="rId21">
        <w:r w:rsidR="00231550">
          <w:rPr>
            <w:spacing w:val="-2"/>
            <w:sz w:val="28"/>
          </w:rPr>
          <w:t>www.kinfra.org</w:t>
        </w:r>
      </w:hyperlink>
    </w:p>
    <w:p w:rsidR="00231550" w:rsidRDefault="00231550" w:rsidP="00231550">
      <w:pPr>
        <w:pStyle w:val="Heading3"/>
        <w:spacing w:before="263"/>
        <w:ind w:left="702"/>
        <w:rPr>
          <w:rFonts w:ascii="Times New Roman" w:hAnsi="Times New Roman"/>
        </w:rPr>
      </w:pPr>
      <w:r>
        <w:rPr>
          <w:rFonts w:ascii="Times New Roman" w:hAnsi="Times New Roman"/>
        </w:rPr>
        <w:t xml:space="preserve">                                                                       ANNEXURE</w:t>
      </w:r>
      <w:r>
        <w:rPr>
          <w:rFonts w:ascii="Times New Roman" w:hAnsi="Times New Roman"/>
          <w:spacing w:val="-3"/>
        </w:rPr>
        <w:t xml:space="preserve"> </w:t>
      </w:r>
      <w:r>
        <w:rPr>
          <w:rFonts w:ascii="Times New Roman" w:hAnsi="Times New Roman"/>
        </w:rPr>
        <w:t xml:space="preserve">– </w:t>
      </w:r>
      <w:r>
        <w:rPr>
          <w:rFonts w:ascii="Times New Roman" w:hAnsi="Times New Roman"/>
          <w:spacing w:val="-10"/>
        </w:rPr>
        <w:t>D</w:t>
      </w:r>
    </w:p>
    <w:p w:rsidR="00231550" w:rsidRDefault="00231550" w:rsidP="00231550">
      <w:pPr>
        <w:pStyle w:val="BodyText"/>
        <w:spacing w:before="125"/>
        <w:rPr>
          <w:rFonts w:ascii="Times New Roman"/>
          <w:b/>
        </w:rPr>
      </w:pPr>
    </w:p>
    <w:p w:rsidR="00231550" w:rsidRDefault="00231550" w:rsidP="00231550">
      <w:pPr>
        <w:ind w:left="1684" w:right="410"/>
        <w:rPr>
          <w:b/>
          <w:sz w:val="24"/>
        </w:rPr>
      </w:pPr>
      <w:r w:rsidRPr="006D297A">
        <w:rPr>
          <w:b/>
          <w:sz w:val="24"/>
        </w:rPr>
        <w:t xml:space="preserve">                                       </w:t>
      </w:r>
      <w:r>
        <w:rPr>
          <w:b/>
          <w:sz w:val="24"/>
        </w:rPr>
        <w:t xml:space="preserve">                         </w:t>
      </w:r>
      <w:r>
        <w:rPr>
          <w:b/>
          <w:sz w:val="24"/>
          <w:u w:val="single"/>
        </w:rPr>
        <w:t>FINANCIAL</w:t>
      </w:r>
      <w:r>
        <w:rPr>
          <w:b/>
          <w:spacing w:val="-10"/>
          <w:sz w:val="24"/>
          <w:u w:val="single"/>
        </w:rPr>
        <w:t xml:space="preserve"> </w:t>
      </w:r>
      <w:r>
        <w:rPr>
          <w:b/>
          <w:spacing w:val="-5"/>
          <w:sz w:val="24"/>
          <w:u w:val="single"/>
        </w:rPr>
        <w:t>BID</w:t>
      </w:r>
    </w:p>
    <w:p w:rsidR="00231550" w:rsidRDefault="00231550" w:rsidP="00231550">
      <w:pPr>
        <w:pStyle w:val="BodyText"/>
        <w:spacing w:before="106"/>
        <w:rPr>
          <w:b/>
        </w:rPr>
      </w:pPr>
    </w:p>
    <w:p w:rsidR="00231550" w:rsidRDefault="00231550" w:rsidP="00231550">
      <w:pPr>
        <w:pStyle w:val="BodyText"/>
        <w:ind w:left="1299" w:right="289"/>
      </w:pPr>
      <w:r>
        <w:rPr>
          <w:b/>
        </w:rPr>
        <w:t>Name</w:t>
      </w:r>
      <w:r>
        <w:rPr>
          <w:b/>
          <w:spacing w:val="-14"/>
        </w:rPr>
        <w:t xml:space="preserve"> </w:t>
      </w:r>
      <w:r>
        <w:rPr>
          <w:b/>
        </w:rPr>
        <w:t>of</w:t>
      </w:r>
      <w:r>
        <w:rPr>
          <w:b/>
          <w:spacing w:val="-12"/>
        </w:rPr>
        <w:t xml:space="preserve"> </w:t>
      </w:r>
      <w:r>
        <w:rPr>
          <w:b/>
        </w:rPr>
        <w:t>Project:</w:t>
      </w:r>
      <w:r>
        <w:rPr>
          <w:b/>
          <w:spacing w:val="-10"/>
        </w:rPr>
        <w:t xml:space="preserve"> </w:t>
      </w:r>
      <w:r>
        <w:t>Request</w:t>
      </w:r>
      <w:r>
        <w:rPr>
          <w:spacing w:val="-12"/>
        </w:rPr>
        <w:t xml:space="preserve"> </w:t>
      </w:r>
      <w:r>
        <w:t>for</w:t>
      </w:r>
      <w:r>
        <w:rPr>
          <w:spacing w:val="-10"/>
        </w:rPr>
        <w:t xml:space="preserve"> </w:t>
      </w:r>
      <w:r>
        <w:t>Proposal</w:t>
      </w:r>
      <w:r>
        <w:rPr>
          <w:spacing w:val="-11"/>
        </w:rPr>
        <w:t xml:space="preserve"> </w:t>
      </w:r>
      <w:r>
        <w:t>(RFP)</w:t>
      </w:r>
      <w:r>
        <w:rPr>
          <w:spacing w:val="-10"/>
        </w:rPr>
        <w:t xml:space="preserve"> </w:t>
      </w:r>
      <w:r>
        <w:t>For</w:t>
      </w:r>
      <w:r>
        <w:rPr>
          <w:spacing w:val="-10"/>
        </w:rPr>
        <w:t xml:space="preserve"> </w:t>
      </w:r>
      <w:r>
        <w:t>Selection</w:t>
      </w:r>
      <w:r>
        <w:rPr>
          <w:spacing w:val="-10"/>
        </w:rPr>
        <w:t xml:space="preserve"> </w:t>
      </w:r>
      <w:r>
        <w:t>of</w:t>
      </w:r>
      <w:r>
        <w:rPr>
          <w:spacing w:val="-14"/>
        </w:rPr>
        <w:t xml:space="preserve"> </w:t>
      </w:r>
      <w:r>
        <w:t>an</w:t>
      </w:r>
      <w:r>
        <w:rPr>
          <w:spacing w:val="-10"/>
        </w:rPr>
        <w:t xml:space="preserve"> </w:t>
      </w:r>
      <w:r>
        <w:t>agency</w:t>
      </w:r>
      <w:r>
        <w:rPr>
          <w:spacing w:val="-7"/>
        </w:rPr>
        <w:t xml:space="preserve"> </w:t>
      </w:r>
      <w:r>
        <w:t>for</w:t>
      </w:r>
      <w:r>
        <w:rPr>
          <w:spacing w:val="-11"/>
        </w:rPr>
        <w:t xml:space="preserve"> </w:t>
      </w:r>
      <w:r>
        <w:t>setting</w:t>
      </w:r>
      <w:r>
        <w:rPr>
          <w:spacing w:val="-12"/>
        </w:rPr>
        <w:t xml:space="preserve"> </w:t>
      </w:r>
      <w:r>
        <w:t>up</w:t>
      </w:r>
      <w:r>
        <w:rPr>
          <w:spacing w:val="-10"/>
        </w:rPr>
        <w:t xml:space="preserve"> </w:t>
      </w:r>
      <w:r>
        <w:t>and</w:t>
      </w:r>
      <w:r>
        <w:rPr>
          <w:spacing w:val="-10"/>
        </w:rPr>
        <w:t xml:space="preserve"> </w:t>
      </w:r>
      <w:r>
        <w:t xml:space="preserve">operation of a restaurant facility in DBFOT mode at KINFRA Hi-Tech Park, </w:t>
      </w:r>
      <w:proofErr w:type="spellStart"/>
      <w:r>
        <w:t>Kalamassery</w:t>
      </w:r>
      <w:proofErr w:type="spellEnd"/>
      <w:r>
        <w:t>.</w:t>
      </w:r>
    </w:p>
    <w:p w:rsidR="00231550" w:rsidRDefault="00231550" w:rsidP="00231550">
      <w:pPr>
        <w:pStyle w:val="BodyText"/>
        <w:spacing w:before="105"/>
      </w:pPr>
    </w:p>
    <w:p w:rsidR="00231550" w:rsidRDefault="00231550" w:rsidP="00231550">
      <w:pPr>
        <w:pStyle w:val="BodyText"/>
        <w:ind w:left="1299"/>
      </w:pPr>
      <w:r>
        <w:t>Name</w:t>
      </w:r>
      <w:r>
        <w:rPr>
          <w:spacing w:val="-3"/>
        </w:rPr>
        <w:t xml:space="preserve"> </w:t>
      </w:r>
      <w:r>
        <w:t>of</w:t>
      </w:r>
      <w:r>
        <w:rPr>
          <w:spacing w:val="-5"/>
        </w:rPr>
        <w:t xml:space="preserve"> </w:t>
      </w:r>
      <w:r>
        <w:t>the</w:t>
      </w:r>
      <w:r>
        <w:rPr>
          <w:spacing w:val="1"/>
        </w:rPr>
        <w:t xml:space="preserve"> </w:t>
      </w:r>
      <w:r>
        <w:rPr>
          <w:spacing w:val="-2"/>
        </w:rPr>
        <w:t>Bidder:</w:t>
      </w:r>
    </w:p>
    <w:p w:rsidR="00231550" w:rsidRDefault="00231550" w:rsidP="00231550">
      <w:pPr>
        <w:pStyle w:val="BodyText"/>
        <w:rPr>
          <w:sz w:val="20"/>
        </w:rPr>
      </w:pPr>
    </w:p>
    <w:p w:rsidR="00231550" w:rsidRDefault="00231550" w:rsidP="00231550">
      <w:pPr>
        <w:pStyle w:val="BodyText"/>
        <w:rPr>
          <w:sz w:val="20"/>
        </w:rPr>
      </w:pPr>
    </w:p>
    <w:p w:rsidR="00231550" w:rsidRDefault="00231550" w:rsidP="00231550">
      <w:pPr>
        <w:pStyle w:val="BodyText"/>
        <w:spacing w:before="135"/>
        <w:rPr>
          <w:sz w:val="20"/>
        </w:rPr>
      </w:pPr>
    </w:p>
    <w:tbl>
      <w:tblPr>
        <w:tblW w:w="0" w:type="auto"/>
        <w:tblInd w:w="18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79"/>
        <w:gridCol w:w="2070"/>
        <w:gridCol w:w="2526"/>
      </w:tblGrid>
      <w:tr w:rsidR="00231550" w:rsidTr="00DD1600">
        <w:trPr>
          <w:trHeight w:val="878"/>
        </w:trPr>
        <w:tc>
          <w:tcPr>
            <w:tcW w:w="3779" w:type="dxa"/>
          </w:tcPr>
          <w:p w:rsidR="00231550" w:rsidRDefault="00231550" w:rsidP="00DD1600">
            <w:pPr>
              <w:pStyle w:val="TableParagraph"/>
              <w:spacing w:before="1"/>
              <w:ind w:left="1046"/>
              <w:rPr>
                <w:b/>
                <w:sz w:val="24"/>
              </w:rPr>
            </w:pPr>
            <w:r>
              <w:rPr>
                <w:b/>
                <w:sz w:val="24"/>
              </w:rPr>
              <w:t>Name</w:t>
            </w:r>
            <w:r>
              <w:rPr>
                <w:b/>
                <w:spacing w:val="-3"/>
                <w:sz w:val="24"/>
              </w:rPr>
              <w:t xml:space="preserve"> </w:t>
            </w:r>
            <w:r>
              <w:rPr>
                <w:b/>
                <w:sz w:val="24"/>
              </w:rPr>
              <w:t xml:space="preserve">of </w:t>
            </w:r>
            <w:r>
              <w:rPr>
                <w:b/>
                <w:spacing w:val="-2"/>
                <w:sz w:val="24"/>
              </w:rPr>
              <w:t>Project:</w:t>
            </w:r>
          </w:p>
        </w:tc>
        <w:tc>
          <w:tcPr>
            <w:tcW w:w="2070" w:type="dxa"/>
          </w:tcPr>
          <w:p w:rsidR="00231550" w:rsidRDefault="00231550" w:rsidP="00DD1600">
            <w:pPr>
              <w:pStyle w:val="TableParagraph"/>
              <w:spacing w:before="1"/>
              <w:ind w:right="1"/>
              <w:jc w:val="center"/>
              <w:rPr>
                <w:b/>
                <w:sz w:val="24"/>
              </w:rPr>
            </w:pPr>
            <w:r>
              <w:rPr>
                <w:b/>
                <w:sz w:val="24"/>
              </w:rPr>
              <w:t>BASE</w:t>
            </w:r>
            <w:r>
              <w:rPr>
                <w:b/>
                <w:spacing w:val="-7"/>
                <w:sz w:val="24"/>
              </w:rPr>
              <w:t xml:space="preserve"> </w:t>
            </w:r>
            <w:r>
              <w:rPr>
                <w:b/>
                <w:spacing w:val="-4"/>
                <w:sz w:val="24"/>
              </w:rPr>
              <w:t>RENT</w:t>
            </w:r>
          </w:p>
          <w:p w:rsidR="00231550" w:rsidRDefault="00231550" w:rsidP="00DD1600">
            <w:pPr>
              <w:pStyle w:val="TableParagraph"/>
              <w:spacing w:line="290" w:lineRule="atLeast"/>
              <w:ind w:left="1" w:right="1"/>
              <w:jc w:val="center"/>
              <w:rPr>
                <w:b/>
                <w:sz w:val="24"/>
              </w:rPr>
            </w:pPr>
            <w:r>
              <w:rPr>
                <w:b/>
                <w:sz w:val="24"/>
              </w:rPr>
              <w:t>(per</w:t>
            </w:r>
            <w:r>
              <w:rPr>
                <w:b/>
                <w:spacing w:val="-14"/>
                <w:sz w:val="24"/>
              </w:rPr>
              <w:t xml:space="preserve"> </w:t>
            </w:r>
            <w:r>
              <w:rPr>
                <w:b/>
                <w:sz w:val="24"/>
              </w:rPr>
              <w:t>sq.</w:t>
            </w:r>
            <w:r>
              <w:rPr>
                <w:b/>
                <w:spacing w:val="-14"/>
                <w:sz w:val="24"/>
              </w:rPr>
              <w:t xml:space="preserve"> </w:t>
            </w:r>
            <w:r>
              <w:rPr>
                <w:b/>
                <w:sz w:val="24"/>
              </w:rPr>
              <w:t>ft.</w:t>
            </w:r>
            <w:r>
              <w:rPr>
                <w:b/>
                <w:spacing w:val="-13"/>
                <w:sz w:val="24"/>
              </w:rPr>
              <w:t xml:space="preserve"> </w:t>
            </w:r>
            <w:r>
              <w:rPr>
                <w:b/>
                <w:sz w:val="24"/>
              </w:rPr>
              <w:t xml:space="preserve">per </w:t>
            </w:r>
            <w:r>
              <w:rPr>
                <w:b/>
                <w:spacing w:val="-2"/>
                <w:sz w:val="24"/>
              </w:rPr>
              <w:t>month)</w:t>
            </w:r>
          </w:p>
        </w:tc>
        <w:tc>
          <w:tcPr>
            <w:tcW w:w="2526" w:type="dxa"/>
          </w:tcPr>
          <w:p w:rsidR="00231550" w:rsidRDefault="00231550" w:rsidP="00DD1600">
            <w:pPr>
              <w:pStyle w:val="TableParagraph"/>
              <w:spacing w:line="290" w:lineRule="atLeast"/>
              <w:ind w:left="167" w:right="154"/>
              <w:jc w:val="center"/>
              <w:rPr>
                <w:b/>
                <w:sz w:val="24"/>
              </w:rPr>
            </w:pPr>
            <w:r>
              <w:rPr>
                <w:b/>
                <w:sz w:val="24"/>
              </w:rPr>
              <w:t>Space</w:t>
            </w:r>
            <w:r>
              <w:rPr>
                <w:b/>
                <w:spacing w:val="-9"/>
                <w:sz w:val="24"/>
              </w:rPr>
              <w:t xml:space="preserve"> </w:t>
            </w:r>
            <w:r>
              <w:rPr>
                <w:b/>
                <w:sz w:val="24"/>
              </w:rPr>
              <w:t>Rent</w:t>
            </w:r>
            <w:r>
              <w:rPr>
                <w:b/>
                <w:spacing w:val="-11"/>
                <w:sz w:val="24"/>
              </w:rPr>
              <w:t xml:space="preserve"> </w:t>
            </w:r>
            <w:r>
              <w:rPr>
                <w:b/>
                <w:sz w:val="24"/>
              </w:rPr>
              <w:t>Quoted</w:t>
            </w:r>
            <w:r>
              <w:rPr>
                <w:b/>
                <w:spacing w:val="80"/>
                <w:sz w:val="24"/>
              </w:rPr>
              <w:t xml:space="preserve"> </w:t>
            </w:r>
            <w:r>
              <w:rPr>
                <w:b/>
                <w:sz w:val="24"/>
              </w:rPr>
              <w:t>* (per</w:t>
            </w:r>
            <w:r>
              <w:rPr>
                <w:b/>
                <w:spacing w:val="40"/>
                <w:sz w:val="24"/>
              </w:rPr>
              <w:t xml:space="preserve"> </w:t>
            </w:r>
            <w:r>
              <w:rPr>
                <w:b/>
                <w:sz w:val="24"/>
              </w:rPr>
              <w:t xml:space="preserve">sq. ft. per </w:t>
            </w:r>
            <w:r>
              <w:rPr>
                <w:b/>
                <w:spacing w:val="-2"/>
                <w:sz w:val="24"/>
              </w:rPr>
              <w:t>month)</w:t>
            </w:r>
          </w:p>
        </w:tc>
      </w:tr>
      <w:tr w:rsidR="00231550" w:rsidTr="00DD1600">
        <w:trPr>
          <w:trHeight w:val="1169"/>
        </w:trPr>
        <w:tc>
          <w:tcPr>
            <w:tcW w:w="3779" w:type="dxa"/>
          </w:tcPr>
          <w:p w:rsidR="00231550" w:rsidRDefault="00231550" w:rsidP="00DD1600">
            <w:pPr>
              <w:pStyle w:val="TableParagraph"/>
              <w:ind w:left="110"/>
              <w:rPr>
                <w:sz w:val="24"/>
              </w:rPr>
            </w:pPr>
            <w:r>
              <w:rPr>
                <w:sz w:val="24"/>
              </w:rPr>
              <w:t>Selection</w:t>
            </w:r>
            <w:r>
              <w:rPr>
                <w:spacing w:val="-6"/>
                <w:sz w:val="24"/>
              </w:rPr>
              <w:t xml:space="preserve"> </w:t>
            </w:r>
            <w:r>
              <w:rPr>
                <w:sz w:val="24"/>
              </w:rPr>
              <w:t>of</w:t>
            </w:r>
            <w:r>
              <w:rPr>
                <w:spacing w:val="-9"/>
                <w:sz w:val="24"/>
              </w:rPr>
              <w:t xml:space="preserve"> </w:t>
            </w:r>
            <w:r>
              <w:rPr>
                <w:sz w:val="24"/>
              </w:rPr>
              <w:t>an</w:t>
            </w:r>
            <w:r>
              <w:rPr>
                <w:spacing w:val="-9"/>
                <w:sz w:val="24"/>
              </w:rPr>
              <w:t xml:space="preserve"> </w:t>
            </w:r>
            <w:r>
              <w:rPr>
                <w:sz w:val="24"/>
              </w:rPr>
              <w:t>agency</w:t>
            </w:r>
            <w:r>
              <w:rPr>
                <w:spacing w:val="-6"/>
                <w:sz w:val="24"/>
              </w:rPr>
              <w:t xml:space="preserve"> </w:t>
            </w:r>
            <w:r>
              <w:rPr>
                <w:sz w:val="24"/>
              </w:rPr>
              <w:t>for</w:t>
            </w:r>
            <w:r>
              <w:rPr>
                <w:spacing w:val="-10"/>
                <w:sz w:val="24"/>
              </w:rPr>
              <w:t xml:space="preserve"> </w:t>
            </w:r>
            <w:r>
              <w:rPr>
                <w:sz w:val="24"/>
              </w:rPr>
              <w:t>setting</w:t>
            </w:r>
            <w:r>
              <w:rPr>
                <w:spacing w:val="-6"/>
                <w:sz w:val="24"/>
              </w:rPr>
              <w:t xml:space="preserve"> </w:t>
            </w:r>
            <w:r>
              <w:rPr>
                <w:sz w:val="24"/>
              </w:rPr>
              <w:t>up and operation of a restaurant</w:t>
            </w:r>
          </w:p>
          <w:p w:rsidR="00231550" w:rsidRDefault="00253A64" w:rsidP="00DD1600">
            <w:pPr>
              <w:pStyle w:val="TableParagraph"/>
              <w:spacing w:line="290" w:lineRule="atLeast"/>
              <w:ind w:left="110"/>
              <w:rPr>
                <w:sz w:val="24"/>
              </w:rPr>
            </w:pPr>
            <w:r>
              <w:rPr>
                <w:sz w:val="24"/>
              </w:rPr>
              <w:t>Facility</w:t>
            </w:r>
            <w:r w:rsidR="00231550">
              <w:rPr>
                <w:spacing w:val="-7"/>
                <w:sz w:val="24"/>
              </w:rPr>
              <w:t xml:space="preserve"> </w:t>
            </w:r>
            <w:r w:rsidR="00231550">
              <w:rPr>
                <w:sz w:val="24"/>
              </w:rPr>
              <w:t>in</w:t>
            </w:r>
            <w:r w:rsidR="00231550">
              <w:rPr>
                <w:spacing w:val="40"/>
                <w:sz w:val="24"/>
              </w:rPr>
              <w:t xml:space="preserve"> </w:t>
            </w:r>
            <w:r w:rsidR="00231550">
              <w:rPr>
                <w:sz w:val="24"/>
              </w:rPr>
              <w:t>DBFOT</w:t>
            </w:r>
            <w:r w:rsidR="00231550">
              <w:rPr>
                <w:spacing w:val="-7"/>
                <w:sz w:val="24"/>
              </w:rPr>
              <w:t xml:space="preserve"> </w:t>
            </w:r>
            <w:r w:rsidR="00231550">
              <w:rPr>
                <w:sz w:val="24"/>
              </w:rPr>
              <w:t>mode</w:t>
            </w:r>
            <w:r w:rsidR="00231550">
              <w:rPr>
                <w:spacing w:val="-8"/>
                <w:sz w:val="24"/>
              </w:rPr>
              <w:t xml:space="preserve"> </w:t>
            </w:r>
            <w:r w:rsidR="00231550">
              <w:rPr>
                <w:sz w:val="24"/>
              </w:rPr>
              <w:t>at</w:t>
            </w:r>
            <w:r w:rsidR="00231550">
              <w:rPr>
                <w:spacing w:val="-8"/>
                <w:sz w:val="24"/>
              </w:rPr>
              <w:t xml:space="preserve"> </w:t>
            </w:r>
            <w:r w:rsidR="00231550">
              <w:t xml:space="preserve">KINFRA Hi-Tech Park, </w:t>
            </w:r>
            <w:proofErr w:type="spellStart"/>
            <w:r w:rsidR="00231550">
              <w:t>Kalamassery</w:t>
            </w:r>
            <w:proofErr w:type="spellEnd"/>
            <w:r w:rsidR="00231550">
              <w:t>.</w:t>
            </w:r>
          </w:p>
        </w:tc>
        <w:tc>
          <w:tcPr>
            <w:tcW w:w="2070" w:type="dxa"/>
          </w:tcPr>
          <w:p w:rsidR="00231550" w:rsidRDefault="00231550" w:rsidP="00DD1600">
            <w:pPr>
              <w:pStyle w:val="TableParagraph"/>
              <w:spacing w:before="270"/>
              <w:rPr>
                <w:sz w:val="24"/>
              </w:rPr>
            </w:pPr>
          </w:p>
          <w:p w:rsidR="00231550" w:rsidRDefault="00231550" w:rsidP="00DD1600">
            <w:pPr>
              <w:pStyle w:val="TableParagraph"/>
              <w:spacing w:line="290" w:lineRule="atLeast"/>
              <w:ind w:left="263" w:right="252" w:firstLine="441"/>
              <w:rPr>
                <w:b/>
                <w:sz w:val="24"/>
              </w:rPr>
            </w:pPr>
            <w:r>
              <w:rPr>
                <w:b/>
                <w:sz w:val="24"/>
              </w:rPr>
              <w:t>Rs. 4/- (excluding</w:t>
            </w:r>
            <w:r>
              <w:rPr>
                <w:b/>
                <w:spacing w:val="-14"/>
                <w:sz w:val="24"/>
              </w:rPr>
              <w:t xml:space="preserve"> </w:t>
            </w:r>
            <w:r>
              <w:rPr>
                <w:b/>
                <w:sz w:val="24"/>
              </w:rPr>
              <w:t>GST)</w:t>
            </w:r>
          </w:p>
        </w:tc>
        <w:tc>
          <w:tcPr>
            <w:tcW w:w="2526" w:type="dxa"/>
          </w:tcPr>
          <w:p w:rsidR="00231550" w:rsidRDefault="00231550" w:rsidP="00DD1600">
            <w:pPr>
              <w:pStyle w:val="TableParagraph"/>
              <w:spacing w:before="270"/>
              <w:rPr>
                <w:sz w:val="24"/>
              </w:rPr>
            </w:pPr>
          </w:p>
          <w:p w:rsidR="00231550" w:rsidRDefault="00231550" w:rsidP="00DD1600">
            <w:pPr>
              <w:pStyle w:val="TableParagraph"/>
              <w:spacing w:line="290" w:lineRule="atLeast"/>
              <w:ind w:left="494" w:right="482" w:firstLine="196"/>
              <w:rPr>
                <w:b/>
                <w:sz w:val="24"/>
              </w:rPr>
            </w:pPr>
            <w:r>
              <w:rPr>
                <w:b/>
                <w:spacing w:val="-2"/>
                <w:sz w:val="24"/>
              </w:rPr>
              <w:t xml:space="preserve">Rs……………. </w:t>
            </w:r>
            <w:r>
              <w:rPr>
                <w:b/>
                <w:sz w:val="24"/>
              </w:rPr>
              <w:t>(excluding</w:t>
            </w:r>
            <w:r>
              <w:rPr>
                <w:b/>
                <w:spacing w:val="-14"/>
                <w:sz w:val="24"/>
              </w:rPr>
              <w:t xml:space="preserve"> </w:t>
            </w:r>
            <w:r>
              <w:rPr>
                <w:b/>
                <w:sz w:val="24"/>
              </w:rPr>
              <w:t>GST)</w:t>
            </w:r>
          </w:p>
        </w:tc>
      </w:tr>
    </w:tbl>
    <w:p w:rsidR="00231550" w:rsidRDefault="00231550" w:rsidP="00231550">
      <w:pPr>
        <w:pStyle w:val="BodyText"/>
      </w:pPr>
    </w:p>
    <w:p w:rsidR="00231550" w:rsidRDefault="00231550" w:rsidP="00231550">
      <w:pPr>
        <w:pStyle w:val="BodyText"/>
      </w:pPr>
    </w:p>
    <w:p w:rsidR="00231550" w:rsidRDefault="00231550" w:rsidP="00231550">
      <w:pPr>
        <w:pStyle w:val="BodyText"/>
        <w:spacing w:before="20"/>
      </w:pPr>
    </w:p>
    <w:p w:rsidR="00231550" w:rsidRDefault="00231550" w:rsidP="00231550">
      <w:pPr>
        <w:pStyle w:val="BodyText"/>
        <w:spacing w:before="1"/>
        <w:ind w:left="897" w:right="2549"/>
        <w:jc w:val="center"/>
      </w:pPr>
      <w:r>
        <w:rPr>
          <w:b/>
        </w:rPr>
        <w:t>Note:</w:t>
      </w:r>
      <w:r>
        <w:rPr>
          <w:b/>
          <w:spacing w:val="-5"/>
        </w:rPr>
        <w:t xml:space="preserve"> </w:t>
      </w:r>
      <w:r>
        <w:t>The</w:t>
      </w:r>
      <w:r>
        <w:rPr>
          <w:spacing w:val="-4"/>
        </w:rPr>
        <w:t xml:space="preserve"> </w:t>
      </w:r>
      <w:r>
        <w:t>above</w:t>
      </w:r>
      <w:r>
        <w:rPr>
          <w:spacing w:val="-4"/>
        </w:rPr>
        <w:t xml:space="preserve"> </w:t>
      </w:r>
      <w:r>
        <w:t>quoted</w:t>
      </w:r>
      <w:r>
        <w:rPr>
          <w:spacing w:val="-1"/>
        </w:rPr>
        <w:t xml:space="preserve"> </w:t>
      </w:r>
      <w:r>
        <w:t>rates</w:t>
      </w:r>
      <w:r>
        <w:rPr>
          <w:spacing w:val="-2"/>
        </w:rPr>
        <w:t xml:space="preserve"> </w:t>
      </w:r>
      <w:r>
        <w:t>are</w:t>
      </w:r>
      <w:r>
        <w:rPr>
          <w:spacing w:val="-4"/>
        </w:rPr>
        <w:t xml:space="preserve"> </w:t>
      </w:r>
      <w:r>
        <w:t>excluding</w:t>
      </w:r>
      <w:r>
        <w:rPr>
          <w:spacing w:val="1"/>
        </w:rPr>
        <w:t xml:space="preserve"> </w:t>
      </w:r>
      <w:r>
        <w:t>GST</w:t>
      </w:r>
      <w:r>
        <w:rPr>
          <w:spacing w:val="-6"/>
        </w:rPr>
        <w:t xml:space="preserve"> </w:t>
      </w:r>
      <w:r>
        <w:t>and</w:t>
      </w:r>
      <w:r>
        <w:rPr>
          <w:spacing w:val="-4"/>
        </w:rPr>
        <w:t xml:space="preserve"> </w:t>
      </w:r>
      <w:r>
        <w:t>all</w:t>
      </w:r>
      <w:r>
        <w:rPr>
          <w:spacing w:val="-7"/>
        </w:rPr>
        <w:t xml:space="preserve"> </w:t>
      </w:r>
      <w:r>
        <w:t>applicable</w:t>
      </w:r>
      <w:r>
        <w:rPr>
          <w:spacing w:val="-3"/>
        </w:rPr>
        <w:t xml:space="preserve"> </w:t>
      </w:r>
      <w:r>
        <w:rPr>
          <w:spacing w:val="-2"/>
        </w:rPr>
        <w:t>taxes.</w:t>
      </w:r>
    </w:p>
    <w:p w:rsidR="00231550" w:rsidRDefault="00231550" w:rsidP="00231550">
      <w:pPr>
        <w:pStyle w:val="Heading3"/>
        <w:spacing w:before="52"/>
        <w:ind w:left="54"/>
        <w:jc w:val="center"/>
      </w:pPr>
      <w:r>
        <w:t>Rent</w:t>
      </w:r>
      <w:r>
        <w:rPr>
          <w:spacing w:val="-8"/>
        </w:rPr>
        <w:t xml:space="preserve"> </w:t>
      </w:r>
      <w:r>
        <w:t>shall be</w:t>
      </w:r>
      <w:r>
        <w:rPr>
          <w:spacing w:val="-4"/>
        </w:rPr>
        <w:t xml:space="preserve"> </w:t>
      </w:r>
      <w:r>
        <w:t>calculated</w:t>
      </w:r>
      <w:r>
        <w:rPr>
          <w:spacing w:val="-2"/>
        </w:rPr>
        <w:t xml:space="preserve"> </w:t>
      </w:r>
      <w:r>
        <w:t>based</w:t>
      </w:r>
      <w:r>
        <w:rPr>
          <w:spacing w:val="-3"/>
        </w:rPr>
        <w:t xml:space="preserve"> </w:t>
      </w:r>
      <w:r>
        <w:t>on</w:t>
      </w:r>
      <w:r>
        <w:rPr>
          <w:spacing w:val="-2"/>
        </w:rPr>
        <w:t xml:space="preserve"> </w:t>
      </w:r>
      <w:r>
        <w:t>the area</w:t>
      </w:r>
      <w:r>
        <w:rPr>
          <w:spacing w:val="-2"/>
        </w:rPr>
        <w:t xml:space="preserve"> </w:t>
      </w:r>
      <w:r>
        <w:t>of</w:t>
      </w:r>
      <w:r>
        <w:rPr>
          <w:spacing w:val="-2"/>
        </w:rPr>
        <w:t xml:space="preserve"> </w:t>
      </w:r>
      <w:r>
        <w:t>land</w:t>
      </w:r>
      <w:r>
        <w:rPr>
          <w:spacing w:val="-2"/>
        </w:rPr>
        <w:t xml:space="preserve"> </w:t>
      </w:r>
      <w:r>
        <w:t>occupied</w:t>
      </w:r>
      <w:r>
        <w:rPr>
          <w:spacing w:val="-2"/>
        </w:rPr>
        <w:t xml:space="preserve"> </w:t>
      </w:r>
      <w:r>
        <w:t>by</w:t>
      </w:r>
      <w:r>
        <w:rPr>
          <w:spacing w:val="-2"/>
        </w:rPr>
        <w:t xml:space="preserve"> </w:t>
      </w:r>
      <w:r>
        <w:t>the</w:t>
      </w:r>
      <w:r>
        <w:rPr>
          <w:spacing w:val="-4"/>
        </w:rPr>
        <w:t xml:space="preserve"> </w:t>
      </w:r>
      <w:r>
        <w:rPr>
          <w:spacing w:val="-2"/>
        </w:rPr>
        <w:t>building.</w:t>
      </w:r>
    </w:p>
    <w:p w:rsidR="00231550" w:rsidRDefault="00231550" w:rsidP="00231550">
      <w:pPr>
        <w:spacing w:before="53"/>
        <w:ind w:left="1274" w:right="2378"/>
        <w:jc w:val="center"/>
        <w:rPr>
          <w:sz w:val="24"/>
        </w:rPr>
      </w:pPr>
      <w:r>
        <w:rPr>
          <w:sz w:val="24"/>
        </w:rPr>
        <w:t>*</w:t>
      </w:r>
      <w:r>
        <w:rPr>
          <w:spacing w:val="-4"/>
          <w:sz w:val="24"/>
        </w:rPr>
        <w:t xml:space="preserve"> </w:t>
      </w:r>
      <w:r>
        <w:rPr>
          <w:b/>
          <w:sz w:val="24"/>
        </w:rPr>
        <w:t>There</w:t>
      </w:r>
      <w:r>
        <w:rPr>
          <w:b/>
          <w:spacing w:val="-4"/>
          <w:sz w:val="24"/>
        </w:rPr>
        <w:t xml:space="preserve"> </w:t>
      </w:r>
      <w:r>
        <w:rPr>
          <w:b/>
          <w:sz w:val="24"/>
        </w:rPr>
        <w:t>shall</w:t>
      </w:r>
      <w:r>
        <w:rPr>
          <w:b/>
          <w:spacing w:val="-3"/>
          <w:sz w:val="24"/>
        </w:rPr>
        <w:t xml:space="preserve"> </w:t>
      </w:r>
      <w:r>
        <w:rPr>
          <w:b/>
          <w:sz w:val="24"/>
        </w:rPr>
        <w:t>be</w:t>
      </w:r>
      <w:r>
        <w:rPr>
          <w:b/>
          <w:spacing w:val="1"/>
          <w:sz w:val="24"/>
        </w:rPr>
        <w:t xml:space="preserve"> </w:t>
      </w:r>
      <w:r>
        <w:rPr>
          <w:b/>
          <w:sz w:val="24"/>
        </w:rPr>
        <w:t>a</w:t>
      </w:r>
      <w:r>
        <w:rPr>
          <w:b/>
          <w:spacing w:val="-1"/>
          <w:sz w:val="24"/>
        </w:rPr>
        <w:t xml:space="preserve"> </w:t>
      </w:r>
      <w:r>
        <w:rPr>
          <w:b/>
          <w:sz w:val="24"/>
        </w:rPr>
        <w:t>12%</w:t>
      </w:r>
      <w:r>
        <w:rPr>
          <w:b/>
          <w:spacing w:val="-5"/>
          <w:sz w:val="24"/>
        </w:rPr>
        <w:t xml:space="preserve"> </w:t>
      </w:r>
      <w:r>
        <w:rPr>
          <w:b/>
          <w:sz w:val="24"/>
        </w:rPr>
        <w:t>escalation</w:t>
      </w:r>
      <w:r>
        <w:rPr>
          <w:b/>
          <w:spacing w:val="-2"/>
          <w:sz w:val="24"/>
        </w:rPr>
        <w:t xml:space="preserve"> </w:t>
      </w:r>
      <w:r>
        <w:rPr>
          <w:b/>
          <w:sz w:val="24"/>
        </w:rPr>
        <w:t>in</w:t>
      </w:r>
      <w:r>
        <w:rPr>
          <w:b/>
          <w:spacing w:val="4"/>
          <w:sz w:val="24"/>
        </w:rPr>
        <w:t xml:space="preserve"> </w:t>
      </w:r>
      <w:r>
        <w:rPr>
          <w:b/>
          <w:sz w:val="24"/>
        </w:rPr>
        <w:t>the</w:t>
      </w:r>
      <w:r>
        <w:rPr>
          <w:b/>
          <w:spacing w:val="-3"/>
          <w:sz w:val="24"/>
        </w:rPr>
        <w:t xml:space="preserve"> </w:t>
      </w:r>
      <w:r>
        <w:rPr>
          <w:b/>
          <w:sz w:val="24"/>
        </w:rPr>
        <w:t>quoted</w:t>
      </w:r>
      <w:r>
        <w:rPr>
          <w:b/>
          <w:spacing w:val="-1"/>
          <w:sz w:val="24"/>
        </w:rPr>
        <w:t xml:space="preserve"> </w:t>
      </w:r>
      <w:r>
        <w:rPr>
          <w:b/>
          <w:sz w:val="24"/>
        </w:rPr>
        <w:t>price</w:t>
      </w:r>
      <w:r>
        <w:rPr>
          <w:b/>
          <w:spacing w:val="-3"/>
          <w:sz w:val="24"/>
        </w:rPr>
        <w:t xml:space="preserve"> </w:t>
      </w:r>
      <w:r>
        <w:rPr>
          <w:b/>
          <w:sz w:val="24"/>
        </w:rPr>
        <w:t>every</w:t>
      </w:r>
      <w:r>
        <w:rPr>
          <w:b/>
          <w:spacing w:val="-2"/>
          <w:sz w:val="24"/>
        </w:rPr>
        <w:t xml:space="preserve"> </w:t>
      </w:r>
      <w:r>
        <w:rPr>
          <w:b/>
          <w:sz w:val="24"/>
        </w:rPr>
        <w:t>2</w:t>
      </w:r>
      <w:r>
        <w:rPr>
          <w:b/>
          <w:spacing w:val="-4"/>
          <w:sz w:val="24"/>
        </w:rPr>
        <w:t xml:space="preserve"> </w:t>
      </w:r>
      <w:r>
        <w:rPr>
          <w:b/>
          <w:spacing w:val="-2"/>
          <w:sz w:val="24"/>
        </w:rPr>
        <w:t>years</w:t>
      </w:r>
      <w:r>
        <w:rPr>
          <w:spacing w:val="-2"/>
          <w:sz w:val="24"/>
        </w:rPr>
        <w:t>.</w:t>
      </w:r>
    </w:p>
    <w:p w:rsidR="00231550" w:rsidRDefault="00231550" w:rsidP="00231550">
      <w:pPr>
        <w:pStyle w:val="BodyText"/>
        <w:spacing w:before="124"/>
        <w:rPr>
          <w:sz w:val="20"/>
        </w:rPr>
      </w:pPr>
      <w:r>
        <w:rPr>
          <w:noProof/>
          <w:sz w:val="20"/>
          <w:lang w:val="en-IN" w:eastAsia="en-IN"/>
        </w:rPr>
        <mc:AlternateContent>
          <mc:Choice Requires="wpg">
            <w:drawing>
              <wp:anchor distT="0" distB="0" distL="0" distR="0" simplePos="0" relativeHeight="486920192" behindDoc="1" locked="0" layoutInCell="1" allowOverlap="1" wp14:anchorId="48370B2B" wp14:editId="02B449B7">
                <wp:simplePos x="0" y="0"/>
                <wp:positionH relativeFrom="page">
                  <wp:posOffset>3435096</wp:posOffset>
                </wp:positionH>
                <wp:positionV relativeFrom="paragraph">
                  <wp:posOffset>249382</wp:posOffset>
                </wp:positionV>
                <wp:extent cx="961390" cy="165735"/>
                <wp:effectExtent l="0" t="0" r="0" b="0"/>
                <wp:wrapTopAndBottom/>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1390" cy="165735"/>
                          <a:chOff x="0" y="0"/>
                          <a:chExt cx="961390" cy="165735"/>
                        </a:xfrm>
                      </wpg:grpSpPr>
                      <pic:pic xmlns:pic="http://schemas.openxmlformats.org/drawingml/2006/picture">
                        <pic:nvPicPr>
                          <pic:cNvPr id="67" name="Image 67"/>
                          <pic:cNvPicPr/>
                        </pic:nvPicPr>
                        <pic:blipFill>
                          <a:blip r:embed="rId22" cstate="print"/>
                          <a:stretch>
                            <a:fillRect/>
                          </a:stretch>
                        </pic:blipFill>
                        <pic:spPr>
                          <a:xfrm>
                            <a:off x="18097" y="32094"/>
                            <a:ext cx="940048" cy="114019"/>
                          </a:xfrm>
                          <a:prstGeom prst="rect">
                            <a:avLst/>
                          </a:prstGeom>
                        </pic:spPr>
                      </pic:pic>
                      <pic:pic xmlns:pic="http://schemas.openxmlformats.org/drawingml/2006/picture">
                        <pic:nvPicPr>
                          <pic:cNvPr id="68" name="Image 68"/>
                          <pic:cNvPicPr/>
                        </pic:nvPicPr>
                        <pic:blipFill>
                          <a:blip r:embed="rId23" cstate="print"/>
                          <a:stretch>
                            <a:fillRect/>
                          </a:stretch>
                        </pic:blipFill>
                        <pic:spPr>
                          <a:xfrm>
                            <a:off x="0" y="125217"/>
                            <a:ext cx="960881" cy="40300"/>
                          </a:xfrm>
                          <a:prstGeom prst="rect">
                            <a:avLst/>
                          </a:prstGeom>
                        </pic:spPr>
                      </pic:pic>
                      <wps:wsp>
                        <wps:cNvPr id="69" name="Textbox 69"/>
                        <wps:cNvSpPr txBox="1"/>
                        <wps:spPr>
                          <a:xfrm>
                            <a:off x="0" y="0"/>
                            <a:ext cx="961390" cy="165735"/>
                          </a:xfrm>
                          <a:prstGeom prst="rect">
                            <a:avLst/>
                          </a:prstGeom>
                        </wps:spPr>
                        <wps:txbx>
                          <w:txbxContent>
                            <w:p w:rsidR="00931B70" w:rsidRDefault="00931B70" w:rsidP="00231550">
                              <w:pPr>
                                <w:spacing w:before="1"/>
                                <w:ind w:left="21"/>
                                <w:rPr>
                                  <w:rFonts w:ascii="Cambria"/>
                                  <w:b/>
                                  <w:i/>
                                </w:rPr>
                              </w:pPr>
                              <w:r>
                                <w:rPr>
                                  <w:rFonts w:ascii="Cambria"/>
                                  <w:b/>
                                  <w:i/>
                                  <w:spacing w:val="-2"/>
                                  <w:u w:val="single"/>
                                </w:rPr>
                                <w:t>UNDERTAKING</w:t>
                              </w:r>
                            </w:p>
                          </w:txbxContent>
                        </wps:txbx>
                        <wps:bodyPr wrap="square" lIns="0" tIns="0" rIns="0" bIns="0" rtlCol="0">
                          <a:noAutofit/>
                        </wps:bodyPr>
                      </wps:wsp>
                    </wpg:wgp>
                  </a:graphicData>
                </a:graphic>
              </wp:anchor>
            </w:drawing>
          </mc:Choice>
          <mc:Fallback>
            <w:pict>
              <v:group w14:anchorId="48370B2B" id="Group 66" o:spid="_x0000_s1027" style="position:absolute;margin-left:270.5pt;margin-top:19.65pt;width:75.7pt;height:13.05pt;z-index:-16396288;mso-wrap-distance-left:0;mso-wrap-distance-right:0;mso-position-horizontal-relative:page;mso-position-vertical-relative:text" coordsize="9613,1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7" o:spid="_x0000_s1028" type="#_x0000_t75" style="position:absolute;left:180;top:320;width:9401;height:11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iNdzFAAAA2wAAAA8AAABkcnMvZG93bnJldi54bWxEjzFrwzAUhPdA/4N4hS6hlt0hMa6VUAIt&#10;9tChSYaOD+vVdmM9GUlOnH9fBQIdj7v7jiu3sxnEmZzvLSvIkhQEcWN1z62C4+H9OQfhA7LGwTIp&#10;uJKH7eZhUWKh7YW/6LwPrYgQ9gUq6EIYCyl905FBn9iROHo/1hkMUbpWaoeXCDeDfEnTlTTYc1zo&#10;cKRdR81pPxkFvylNmfv4vtanbMefdb6c2mqp1NPj/PYKItAc/sP3dqUVrNZw+xJ/gNz8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xYjXcxQAAANsAAAAPAAAAAAAAAAAAAAAA&#10;AJ8CAABkcnMvZG93bnJldi54bWxQSwUGAAAAAAQABAD3AAAAkQMAAAAA&#10;">
                  <v:imagedata r:id="rId24" o:title=""/>
                </v:shape>
                <v:shape id="Image 68" o:spid="_x0000_s1029" type="#_x0000_t75" style="position:absolute;top:1252;width:9608;height:4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aqo5u+AAAA2wAAAA8AAABkcnMvZG93bnJldi54bWxET0tLw0AQvgv+h2UK3sykPYQQsylSGih4&#10;MornITt50OxsyK5N6q93D4LHj+9dHjc7qRsvfnSiYZ+koFhaZ0bpNXx+1M85KB9IDE1OWMOdPRyr&#10;x4eSCuNWeedbE3oVQ8QXpGEIYS4QfTuwJZ+4mSVynVsshQiXHs1Cawy3Ex7SNENLo8SGgWY+Ddxe&#10;m2+rwZuxa7p6vWL9c6ev/K07o0Otn3bb6wuowFv4F/+5L0ZDFsfGL/EHYPUL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Aaqo5u+AAAA2wAAAA8AAAAAAAAAAAAAAAAAnwIAAGRy&#10;cy9kb3ducmV2LnhtbFBLBQYAAAAABAAEAPcAAACKAwAAAAA=&#10;">
                  <v:imagedata r:id="rId25" o:title=""/>
                </v:shape>
                <v:shape id="Textbox 69" o:spid="_x0000_s1030" type="#_x0000_t202" style="position:absolute;width:9613;height:1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V4V8MA&#10;AADbAAAADwAAAGRycy9kb3ducmV2LnhtbESPQWvCQBSE74L/YXmCN93YQ6jRVUQsCEJpjAePz+wz&#10;Wcy+jdlV03/fLRR6HGbmG2a57m0jntR541jBbJqAIC6dNlwpOBUfk3cQPiBrbByTgm/ysF4NB0vM&#10;tHtxTs9jqESEsM9QQR1Cm0npy5os+qlriaN3dZ3FEGVXSd3hK8JtI9+SJJUWDceFGlva1lTejg+r&#10;YHPmfGfun5ev/JqbopgnfEhvSo1H/WYBIlAf/sN/7b1WkM7h90v8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AV4V8MAAADbAAAADwAAAAAAAAAAAAAAAACYAgAAZHJzL2Rv&#10;d25yZXYueG1sUEsFBgAAAAAEAAQA9QAAAIgDAAAAAA==&#10;" filled="f" stroked="f">
                  <v:textbox inset="0,0,0,0">
                    <w:txbxContent>
                      <w:p w:rsidR="00931B70" w:rsidRDefault="00931B70" w:rsidP="00231550">
                        <w:pPr>
                          <w:spacing w:before="1"/>
                          <w:ind w:left="21"/>
                          <w:rPr>
                            <w:rFonts w:ascii="Cambria"/>
                            <w:b/>
                            <w:i/>
                          </w:rPr>
                        </w:pPr>
                        <w:r>
                          <w:rPr>
                            <w:rFonts w:ascii="Cambria"/>
                            <w:b/>
                            <w:i/>
                            <w:spacing w:val="-2"/>
                            <w:u w:val="single"/>
                          </w:rPr>
                          <w:t>UNDERTAKING</w:t>
                        </w:r>
                      </w:p>
                    </w:txbxContent>
                  </v:textbox>
                </v:shape>
                <w10:wrap type="topAndBottom" anchorx="page"/>
              </v:group>
            </w:pict>
          </mc:Fallback>
        </mc:AlternateContent>
      </w:r>
    </w:p>
    <w:p w:rsidR="00231550" w:rsidRDefault="00231550" w:rsidP="00231550">
      <w:pPr>
        <w:pStyle w:val="BodyText"/>
        <w:spacing w:before="23"/>
        <w:rPr>
          <w:sz w:val="22"/>
        </w:rPr>
      </w:pPr>
    </w:p>
    <w:p w:rsidR="00231550" w:rsidRDefault="00231550" w:rsidP="00231550">
      <w:pPr>
        <w:tabs>
          <w:tab w:val="left" w:pos="4521"/>
          <w:tab w:val="left" w:pos="7270"/>
        </w:tabs>
        <w:spacing w:before="1"/>
        <w:ind w:left="718" w:right="95"/>
      </w:pPr>
      <w:r>
        <w:t>I / We agree to carry out the above project, at the quoted rate of Rs.</w:t>
      </w:r>
      <w:r>
        <w:tab/>
        <w:t xml:space="preserve">/- per sq. ft. per month (excluding GST) </w:t>
      </w:r>
      <w:r>
        <w:rPr>
          <w:spacing w:val="-2"/>
        </w:rPr>
        <w:t>(Rupees</w:t>
      </w:r>
      <w:r>
        <w:tab/>
        <w:t>)</w:t>
      </w:r>
      <w:r>
        <w:rPr>
          <w:spacing w:val="40"/>
        </w:rPr>
        <w:t xml:space="preserve"> </w:t>
      </w:r>
      <w:r>
        <w:t>[excluding</w:t>
      </w:r>
      <w:r>
        <w:rPr>
          <w:spacing w:val="-2"/>
        </w:rPr>
        <w:t xml:space="preserve"> </w:t>
      </w:r>
      <w:r>
        <w:t>GST]</w:t>
      </w:r>
      <w:r>
        <w:rPr>
          <w:spacing w:val="-4"/>
        </w:rPr>
        <w:t xml:space="preserve"> </w:t>
      </w:r>
      <w:r>
        <w:t>with</w:t>
      </w:r>
      <w:r>
        <w:rPr>
          <w:spacing w:val="-4"/>
        </w:rPr>
        <w:t xml:space="preserve"> </w:t>
      </w:r>
      <w:r>
        <w:t>an escalation</w:t>
      </w:r>
      <w:r>
        <w:rPr>
          <w:spacing w:val="-4"/>
        </w:rPr>
        <w:t xml:space="preserve"> </w:t>
      </w:r>
      <w:r>
        <w:t>of</w:t>
      </w:r>
      <w:r>
        <w:rPr>
          <w:spacing w:val="-3"/>
        </w:rPr>
        <w:t xml:space="preserve"> </w:t>
      </w:r>
      <w:r>
        <w:t>12%</w:t>
      </w:r>
      <w:r>
        <w:rPr>
          <w:spacing w:val="40"/>
        </w:rPr>
        <w:t xml:space="preserve"> </w:t>
      </w:r>
      <w:r>
        <w:t>of the</w:t>
      </w:r>
      <w:r>
        <w:rPr>
          <w:spacing w:val="-3"/>
        </w:rPr>
        <w:t xml:space="preserve"> </w:t>
      </w:r>
      <w:r>
        <w:t>quoted</w:t>
      </w:r>
      <w:r>
        <w:rPr>
          <w:spacing w:val="-4"/>
        </w:rPr>
        <w:t xml:space="preserve"> </w:t>
      </w:r>
      <w:r>
        <w:t>amount</w:t>
      </w:r>
      <w:r>
        <w:rPr>
          <w:spacing w:val="-1"/>
        </w:rPr>
        <w:t xml:space="preserve"> </w:t>
      </w:r>
      <w:r>
        <w:t>in</w:t>
      </w:r>
      <w:r>
        <w:rPr>
          <w:spacing w:val="-4"/>
        </w:rPr>
        <w:t xml:space="preserve"> </w:t>
      </w:r>
      <w:r>
        <w:t>every two years , for a period of 30 years (thirty years).</w:t>
      </w:r>
    </w:p>
    <w:p w:rsidR="00231550" w:rsidRDefault="00231550" w:rsidP="00231550">
      <w:pPr>
        <w:pStyle w:val="BodyText"/>
        <w:rPr>
          <w:sz w:val="22"/>
        </w:rPr>
      </w:pPr>
    </w:p>
    <w:p w:rsidR="00231550" w:rsidRDefault="00231550" w:rsidP="00231550">
      <w:pPr>
        <w:pStyle w:val="BodyText"/>
        <w:spacing w:before="203"/>
        <w:rPr>
          <w:sz w:val="22"/>
        </w:rPr>
      </w:pPr>
    </w:p>
    <w:p w:rsidR="00231550" w:rsidRDefault="00231550" w:rsidP="00231550">
      <w:pPr>
        <w:pStyle w:val="BodyText"/>
        <w:tabs>
          <w:tab w:val="left" w:pos="6274"/>
        </w:tabs>
        <w:ind w:left="1299"/>
      </w:pPr>
      <w:r>
        <w:rPr>
          <w:spacing w:val="-2"/>
        </w:rPr>
        <w:t>Date:</w:t>
      </w:r>
      <w:r>
        <w:tab/>
      </w:r>
      <w:r>
        <w:rPr>
          <w:spacing w:val="-2"/>
        </w:rPr>
        <w:t>Signature:</w:t>
      </w:r>
    </w:p>
    <w:p w:rsidR="00231550" w:rsidRDefault="00231550" w:rsidP="00231550">
      <w:pPr>
        <w:pStyle w:val="BodyText"/>
        <w:spacing w:before="53" w:line="283" w:lineRule="auto"/>
        <w:ind w:left="6293" w:right="4200" w:hanging="5"/>
      </w:pPr>
      <w:r>
        <w:rPr>
          <w:spacing w:val="-2"/>
        </w:rPr>
        <w:t>Name: Address:</w:t>
      </w:r>
    </w:p>
    <w:p w:rsidR="00006E3A" w:rsidRDefault="00006E3A">
      <w:pPr>
        <w:pStyle w:val="BodyText"/>
      </w:pPr>
    </w:p>
    <w:p w:rsidR="00006E3A" w:rsidRDefault="00006E3A">
      <w:pPr>
        <w:pStyle w:val="BodyText"/>
        <w:spacing w:before="53"/>
      </w:pPr>
    </w:p>
    <w:sectPr w:rsidR="00006E3A">
      <w:pgSz w:w="11910" w:h="16840"/>
      <w:pgMar w:top="800" w:right="425" w:bottom="340" w:left="141" w:header="42" w:footer="142"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4626" w:rsidRDefault="00704626">
      <w:r>
        <w:separator/>
      </w:r>
    </w:p>
  </w:endnote>
  <w:endnote w:type="continuationSeparator" w:id="0">
    <w:p w:rsidR="00704626" w:rsidRDefault="00704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Kartika">
    <w:charset w:val="00"/>
    <w:family w:val="roman"/>
    <w:pitch w:val="variable"/>
    <w:sig w:usb0="008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Arial MT">
    <w:altName w:val="Arial"/>
    <w:charset w:val="01"/>
    <w:family w:val="swiss"/>
    <w:pitch w:val="variable"/>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B70" w:rsidRDefault="00931B70">
    <w:pPr>
      <w:pStyle w:val="BodyText"/>
      <w:spacing w:line="14" w:lineRule="auto"/>
      <w:rPr>
        <w:sz w:val="20"/>
      </w:rPr>
    </w:pPr>
    <w:r w:rsidRPr="00DA3B04">
      <w:rPr>
        <w:noProof/>
        <w:color w:val="4F81BD" w:themeColor="accent1"/>
        <w:sz w:val="20"/>
        <w:lang w:val="en-IN" w:eastAsia="en-IN"/>
      </w:rPr>
      <mc:AlternateContent>
        <mc:Choice Requires="wps">
          <w:drawing>
            <wp:anchor distT="0" distB="0" distL="114300" distR="114300" simplePos="0" relativeHeight="486916096" behindDoc="0" locked="0" layoutInCell="1" allowOverlap="1" wp14:anchorId="2574739E" wp14:editId="7F84355C">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550EFB85" id="Rectangle 452" o:spid="_x0000_s1026" style="position:absolute;margin-left:0;margin-top:0;width:579.9pt;height:750.3pt;z-index:48691609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938953 [1614]" strokeweight="1.25pt">
              <w10:wrap anchorx="page" anchory="page"/>
            </v:rect>
          </w:pict>
        </mc:Fallback>
      </mc:AlternateContent>
    </w:r>
    <w:r w:rsidRPr="00DA3B04">
      <w:rPr>
        <w:color w:val="4F81BD" w:themeColor="accent1"/>
        <w:sz w:val="20"/>
      </w:rPr>
      <w:t xml:space="preserve"> </w:t>
    </w:r>
    <w:r w:rsidRPr="00DA3B04">
      <w:rPr>
        <w:rFonts w:asciiTheme="majorHAnsi" w:eastAsiaTheme="majorEastAsia" w:hAnsiTheme="majorHAnsi" w:cstheme="majorBidi"/>
        <w:color w:val="4F81BD" w:themeColor="accent1"/>
        <w:sz w:val="20"/>
        <w:szCs w:val="20"/>
      </w:rPr>
      <w:t xml:space="preserve">pg. </w:t>
    </w:r>
    <w:r w:rsidRPr="00DA3B04">
      <w:rPr>
        <w:rFonts w:asciiTheme="minorHAnsi" w:eastAsiaTheme="minorEastAsia" w:hAnsiTheme="minorHAnsi" w:cstheme="minorBidi"/>
        <w:color w:val="4F81BD" w:themeColor="accent1"/>
        <w:sz w:val="20"/>
        <w:szCs w:val="20"/>
      </w:rPr>
      <w:fldChar w:fldCharType="begin"/>
    </w:r>
    <w:r w:rsidRPr="00DA3B04">
      <w:rPr>
        <w:color w:val="4F81BD" w:themeColor="accent1"/>
        <w:sz w:val="20"/>
        <w:szCs w:val="20"/>
      </w:rPr>
      <w:instrText xml:space="preserve"> PAGE    \* MERGEFORMAT </w:instrText>
    </w:r>
    <w:r w:rsidRPr="00DA3B04">
      <w:rPr>
        <w:rFonts w:asciiTheme="minorHAnsi" w:eastAsiaTheme="minorEastAsia" w:hAnsiTheme="minorHAnsi" w:cstheme="minorBidi"/>
        <w:color w:val="4F81BD" w:themeColor="accent1"/>
        <w:sz w:val="20"/>
        <w:szCs w:val="20"/>
      </w:rPr>
      <w:fldChar w:fldCharType="separate"/>
    </w:r>
    <w:r w:rsidR="007A1E2F" w:rsidRPr="007A1E2F">
      <w:rPr>
        <w:rFonts w:asciiTheme="majorHAnsi" w:eastAsiaTheme="majorEastAsia" w:hAnsiTheme="majorHAnsi" w:cstheme="majorBidi"/>
        <w:noProof/>
        <w:color w:val="4F81BD" w:themeColor="accent1"/>
        <w:sz w:val="20"/>
        <w:szCs w:val="20"/>
      </w:rPr>
      <w:t>2</w:t>
    </w:r>
    <w:r w:rsidRPr="00DA3B04">
      <w:rPr>
        <w:rFonts w:asciiTheme="majorHAnsi" w:eastAsiaTheme="majorEastAsia" w:hAnsiTheme="majorHAnsi" w:cstheme="majorBidi"/>
        <w:noProof/>
        <w:color w:val="4F81BD" w:themeColor="accent1"/>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4626" w:rsidRDefault="00704626">
      <w:r>
        <w:separator/>
      </w:r>
    </w:p>
  </w:footnote>
  <w:footnote w:type="continuationSeparator" w:id="0">
    <w:p w:rsidR="00704626" w:rsidRDefault="007046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B70" w:rsidRDefault="00931B70">
    <w:pPr>
      <w:pStyle w:val="BodyText"/>
      <w:spacing w:line="14" w:lineRule="auto"/>
      <w:rPr>
        <w:sz w:val="20"/>
      </w:rPr>
    </w:pPr>
    <w:r>
      <w:rPr>
        <w:noProof/>
        <w:sz w:val="20"/>
        <w:lang w:val="en-IN" w:eastAsia="en-IN"/>
      </w:rPr>
      <mc:AlternateContent>
        <mc:Choice Requires="wps">
          <w:drawing>
            <wp:anchor distT="0" distB="0" distL="0" distR="0" simplePos="0" relativeHeight="486914048" behindDoc="1" locked="0" layoutInCell="1" allowOverlap="1">
              <wp:simplePos x="0" y="0"/>
              <wp:positionH relativeFrom="page">
                <wp:posOffset>114300</wp:posOffset>
              </wp:positionH>
              <wp:positionV relativeFrom="page">
                <wp:posOffset>14036</wp:posOffset>
              </wp:positionV>
              <wp:extent cx="1363345" cy="15240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3345" cy="152400"/>
                      </a:xfrm>
                      <a:prstGeom prst="rect">
                        <a:avLst/>
                      </a:prstGeom>
                    </wps:spPr>
                    <wps:txbx>
                      <w:txbxContent>
                        <w:p w:rsidR="00931B70" w:rsidRDefault="00931B70">
                          <w:pPr>
                            <w:spacing w:line="219" w:lineRule="exact"/>
                            <w:ind w:left="20"/>
                            <w:rPr>
                              <w:rFonts w:ascii="Tahoma"/>
                              <w:sz w:val="20"/>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0" o:spid="_x0000_s1031" type="#_x0000_t202" style="position:absolute;margin-left:9pt;margin-top:1.1pt;width:107.35pt;height:12pt;z-index:-16402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" filled="f" stroked="f">
              <v:path arrowok="t"/>
              <v:textbox inset="0,0,0,0">
                <w:txbxContent>
                  <w:p w:rsidR="00931B70" w:rsidRDefault="00931B70">
                    <w:pPr>
                      <w:spacing w:line="219" w:lineRule="exact"/>
                      <w:ind w:left="20"/>
                      <w:rPr>
                        <w:rFonts w:ascii="Tahoma"/>
                        <w:sz w:val="20"/>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F44BF"/>
    <w:multiLevelType w:val="hybridMultilevel"/>
    <w:tmpl w:val="18E09590"/>
    <w:lvl w:ilvl="0" w:tplc="5FC46D34">
      <w:start w:val="1"/>
      <w:numFmt w:val="bullet"/>
      <w:lvlText w:val="•"/>
      <w:lvlJc w:val="left"/>
      <w:pPr>
        <w:ind w:left="4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67643D8">
      <w:start w:val="1"/>
      <w:numFmt w:val="bullet"/>
      <w:lvlText w:val="o"/>
      <w:lvlJc w:val="left"/>
      <w:pPr>
        <w:ind w:left="12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852588E">
      <w:start w:val="1"/>
      <w:numFmt w:val="bullet"/>
      <w:lvlText w:val="▪"/>
      <w:lvlJc w:val="left"/>
      <w:pPr>
        <w:ind w:left="19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28ABDF0">
      <w:start w:val="1"/>
      <w:numFmt w:val="bullet"/>
      <w:lvlText w:val="•"/>
      <w:lvlJc w:val="left"/>
      <w:pPr>
        <w:ind w:left="26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CEC764">
      <w:start w:val="1"/>
      <w:numFmt w:val="bullet"/>
      <w:lvlText w:val="o"/>
      <w:lvlJc w:val="left"/>
      <w:pPr>
        <w:ind w:left="33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7E47202">
      <w:start w:val="1"/>
      <w:numFmt w:val="bullet"/>
      <w:lvlText w:val="▪"/>
      <w:lvlJc w:val="left"/>
      <w:pPr>
        <w:ind w:left="40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8EEC6F2">
      <w:start w:val="1"/>
      <w:numFmt w:val="bullet"/>
      <w:lvlText w:val="•"/>
      <w:lvlJc w:val="left"/>
      <w:pPr>
        <w:ind w:left="48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5E49FC">
      <w:start w:val="1"/>
      <w:numFmt w:val="bullet"/>
      <w:lvlText w:val="o"/>
      <w:lvlJc w:val="left"/>
      <w:pPr>
        <w:ind w:left="55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41E6666">
      <w:start w:val="1"/>
      <w:numFmt w:val="bullet"/>
      <w:lvlText w:val="▪"/>
      <w:lvlJc w:val="left"/>
      <w:pPr>
        <w:ind w:left="62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nsid w:val="060C1BB4"/>
    <w:multiLevelType w:val="hybridMultilevel"/>
    <w:tmpl w:val="1CB25046"/>
    <w:lvl w:ilvl="0" w:tplc="1E2E2F10">
      <w:start w:val="1"/>
      <w:numFmt w:val="lowerLetter"/>
      <w:lvlText w:val="%1."/>
      <w:lvlJc w:val="left"/>
      <w:pPr>
        <w:ind w:left="1900" w:hanging="361"/>
      </w:pPr>
      <w:rPr>
        <w:rFonts w:ascii="Calibri" w:eastAsia="Calibri" w:hAnsi="Calibri" w:cs="Calibri" w:hint="default"/>
        <w:b w:val="0"/>
        <w:bCs w:val="0"/>
        <w:i w:val="0"/>
        <w:iCs w:val="0"/>
        <w:spacing w:val="0"/>
        <w:w w:val="100"/>
        <w:sz w:val="24"/>
        <w:szCs w:val="24"/>
        <w:lang w:val="en-US" w:eastAsia="en-US" w:bidi="ar-SA"/>
      </w:rPr>
    </w:lvl>
    <w:lvl w:ilvl="1" w:tplc="F99C6EC0">
      <w:numFmt w:val="bullet"/>
      <w:lvlText w:val="•"/>
      <w:lvlJc w:val="left"/>
      <w:pPr>
        <w:ind w:left="2844" w:hanging="361"/>
      </w:pPr>
      <w:rPr>
        <w:rFonts w:hint="default"/>
        <w:lang w:val="en-US" w:eastAsia="en-US" w:bidi="ar-SA"/>
      </w:rPr>
    </w:lvl>
    <w:lvl w:ilvl="2" w:tplc="401AB8FE">
      <w:numFmt w:val="bullet"/>
      <w:lvlText w:val="•"/>
      <w:lvlJc w:val="left"/>
      <w:pPr>
        <w:ind w:left="3788" w:hanging="361"/>
      </w:pPr>
      <w:rPr>
        <w:rFonts w:hint="default"/>
        <w:lang w:val="en-US" w:eastAsia="en-US" w:bidi="ar-SA"/>
      </w:rPr>
    </w:lvl>
    <w:lvl w:ilvl="3" w:tplc="8CF86BC2">
      <w:numFmt w:val="bullet"/>
      <w:lvlText w:val="•"/>
      <w:lvlJc w:val="left"/>
      <w:pPr>
        <w:ind w:left="4732" w:hanging="361"/>
      </w:pPr>
      <w:rPr>
        <w:rFonts w:hint="default"/>
        <w:lang w:val="en-US" w:eastAsia="en-US" w:bidi="ar-SA"/>
      </w:rPr>
    </w:lvl>
    <w:lvl w:ilvl="4" w:tplc="55DAEF5A">
      <w:numFmt w:val="bullet"/>
      <w:lvlText w:val="•"/>
      <w:lvlJc w:val="left"/>
      <w:pPr>
        <w:ind w:left="5677" w:hanging="361"/>
      </w:pPr>
      <w:rPr>
        <w:rFonts w:hint="default"/>
        <w:lang w:val="en-US" w:eastAsia="en-US" w:bidi="ar-SA"/>
      </w:rPr>
    </w:lvl>
    <w:lvl w:ilvl="5" w:tplc="FB1639FA">
      <w:numFmt w:val="bullet"/>
      <w:lvlText w:val="•"/>
      <w:lvlJc w:val="left"/>
      <w:pPr>
        <w:ind w:left="6621" w:hanging="361"/>
      </w:pPr>
      <w:rPr>
        <w:rFonts w:hint="default"/>
        <w:lang w:val="en-US" w:eastAsia="en-US" w:bidi="ar-SA"/>
      </w:rPr>
    </w:lvl>
    <w:lvl w:ilvl="6" w:tplc="A8345EC6">
      <w:numFmt w:val="bullet"/>
      <w:lvlText w:val="•"/>
      <w:lvlJc w:val="left"/>
      <w:pPr>
        <w:ind w:left="7565" w:hanging="361"/>
      </w:pPr>
      <w:rPr>
        <w:rFonts w:hint="default"/>
        <w:lang w:val="en-US" w:eastAsia="en-US" w:bidi="ar-SA"/>
      </w:rPr>
    </w:lvl>
    <w:lvl w:ilvl="7" w:tplc="2520B822">
      <w:numFmt w:val="bullet"/>
      <w:lvlText w:val="•"/>
      <w:lvlJc w:val="left"/>
      <w:pPr>
        <w:ind w:left="8509" w:hanging="361"/>
      </w:pPr>
      <w:rPr>
        <w:rFonts w:hint="default"/>
        <w:lang w:val="en-US" w:eastAsia="en-US" w:bidi="ar-SA"/>
      </w:rPr>
    </w:lvl>
    <w:lvl w:ilvl="8" w:tplc="6EF08BFE">
      <w:numFmt w:val="bullet"/>
      <w:lvlText w:val="•"/>
      <w:lvlJc w:val="left"/>
      <w:pPr>
        <w:ind w:left="9454" w:hanging="361"/>
      </w:pPr>
      <w:rPr>
        <w:rFonts w:hint="default"/>
        <w:lang w:val="en-US" w:eastAsia="en-US" w:bidi="ar-SA"/>
      </w:rPr>
    </w:lvl>
  </w:abstractNum>
  <w:abstractNum w:abstractNumId="2">
    <w:nsid w:val="0EB44279"/>
    <w:multiLevelType w:val="hybridMultilevel"/>
    <w:tmpl w:val="9A646ABA"/>
    <w:lvl w:ilvl="0" w:tplc="EE34ECC6">
      <w:start w:val="10"/>
      <w:numFmt w:val="decimal"/>
      <w:lvlText w:val="%1."/>
      <w:lvlJc w:val="left"/>
      <w:pPr>
        <w:ind w:left="1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C42202">
      <w:start w:val="1"/>
      <w:numFmt w:val="lowerLetter"/>
      <w:lvlText w:val="%2)"/>
      <w:lvlJc w:val="left"/>
      <w:pPr>
        <w:ind w:left="1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A0A082">
      <w:start w:val="1"/>
      <w:numFmt w:val="lowerRoman"/>
      <w:lvlText w:val="%3"/>
      <w:lvlJc w:val="left"/>
      <w:pPr>
        <w:ind w:left="1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126056">
      <w:start w:val="1"/>
      <w:numFmt w:val="decimal"/>
      <w:lvlText w:val="%4"/>
      <w:lvlJc w:val="left"/>
      <w:pPr>
        <w:ind w:left="2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0EB2D6">
      <w:start w:val="1"/>
      <w:numFmt w:val="lowerLetter"/>
      <w:lvlText w:val="%5"/>
      <w:lvlJc w:val="left"/>
      <w:pPr>
        <w:ind w:left="2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A0C69C">
      <w:start w:val="1"/>
      <w:numFmt w:val="lowerRoman"/>
      <w:lvlText w:val="%6"/>
      <w:lvlJc w:val="left"/>
      <w:pPr>
        <w:ind w:left="3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2A50C8">
      <w:start w:val="1"/>
      <w:numFmt w:val="decimal"/>
      <w:lvlText w:val="%7"/>
      <w:lvlJc w:val="left"/>
      <w:pPr>
        <w:ind w:left="4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1ED90A">
      <w:start w:val="1"/>
      <w:numFmt w:val="lowerLetter"/>
      <w:lvlText w:val="%8"/>
      <w:lvlJc w:val="left"/>
      <w:pPr>
        <w:ind w:left="5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961434">
      <w:start w:val="1"/>
      <w:numFmt w:val="lowerRoman"/>
      <w:lvlText w:val="%9"/>
      <w:lvlJc w:val="left"/>
      <w:pPr>
        <w:ind w:left="5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1D016086"/>
    <w:multiLevelType w:val="hybridMultilevel"/>
    <w:tmpl w:val="8FB6A53E"/>
    <w:lvl w:ilvl="0" w:tplc="A52AA7BC">
      <w:start w:val="1"/>
      <w:numFmt w:val="bullet"/>
      <w:lvlText w:val="-"/>
      <w:lvlJc w:val="left"/>
      <w:pPr>
        <w:ind w:left="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502812">
      <w:start w:val="1"/>
      <w:numFmt w:val="bullet"/>
      <w:lvlText w:val="o"/>
      <w:lvlJc w:val="left"/>
      <w:pPr>
        <w:ind w:left="1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566FC6">
      <w:start w:val="1"/>
      <w:numFmt w:val="bullet"/>
      <w:lvlText w:val="▪"/>
      <w:lvlJc w:val="left"/>
      <w:pPr>
        <w:ind w:left="1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AC6CEE">
      <w:start w:val="1"/>
      <w:numFmt w:val="bullet"/>
      <w:lvlText w:val="•"/>
      <w:lvlJc w:val="left"/>
      <w:pPr>
        <w:ind w:left="2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BA4BEC">
      <w:start w:val="1"/>
      <w:numFmt w:val="bullet"/>
      <w:lvlText w:val="o"/>
      <w:lvlJc w:val="left"/>
      <w:pPr>
        <w:ind w:left="3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D92C">
      <w:start w:val="1"/>
      <w:numFmt w:val="bullet"/>
      <w:lvlText w:val="▪"/>
      <w:lvlJc w:val="left"/>
      <w:pPr>
        <w:ind w:left="3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0827D4">
      <w:start w:val="1"/>
      <w:numFmt w:val="bullet"/>
      <w:lvlText w:val="•"/>
      <w:lvlJc w:val="left"/>
      <w:pPr>
        <w:ind w:left="4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9E9972">
      <w:start w:val="1"/>
      <w:numFmt w:val="bullet"/>
      <w:lvlText w:val="o"/>
      <w:lvlJc w:val="left"/>
      <w:pPr>
        <w:ind w:left="5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9C8B80">
      <w:start w:val="1"/>
      <w:numFmt w:val="bullet"/>
      <w:lvlText w:val="▪"/>
      <w:lvlJc w:val="left"/>
      <w:pPr>
        <w:ind w:left="6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1DCF37A1"/>
    <w:multiLevelType w:val="hybridMultilevel"/>
    <w:tmpl w:val="591C0CC4"/>
    <w:lvl w:ilvl="0" w:tplc="40090015">
      <w:start w:val="2"/>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1F0A7EDC"/>
    <w:multiLevelType w:val="hybridMultilevel"/>
    <w:tmpl w:val="130610C4"/>
    <w:lvl w:ilvl="0" w:tplc="A5E4B8E0">
      <w:numFmt w:val="bullet"/>
      <w:lvlText w:val=""/>
      <w:lvlJc w:val="left"/>
      <w:pPr>
        <w:ind w:left="2260" w:hanging="360"/>
      </w:pPr>
      <w:rPr>
        <w:rFonts w:ascii="Symbol" w:eastAsia="Symbol" w:hAnsi="Symbol" w:cs="Symbol" w:hint="default"/>
        <w:b w:val="0"/>
        <w:bCs w:val="0"/>
        <w:i w:val="0"/>
        <w:iCs w:val="0"/>
        <w:spacing w:val="0"/>
        <w:w w:val="100"/>
        <w:sz w:val="24"/>
        <w:szCs w:val="24"/>
        <w:lang w:val="en-US" w:eastAsia="en-US" w:bidi="ar-SA"/>
      </w:rPr>
    </w:lvl>
    <w:lvl w:ilvl="1" w:tplc="087AA498">
      <w:numFmt w:val="bullet"/>
      <w:lvlText w:val="•"/>
      <w:lvlJc w:val="left"/>
      <w:pPr>
        <w:ind w:left="3168" w:hanging="360"/>
      </w:pPr>
      <w:rPr>
        <w:rFonts w:hint="default"/>
        <w:lang w:val="en-US" w:eastAsia="en-US" w:bidi="ar-SA"/>
      </w:rPr>
    </w:lvl>
    <w:lvl w:ilvl="2" w:tplc="017E9128">
      <w:numFmt w:val="bullet"/>
      <w:lvlText w:val="•"/>
      <w:lvlJc w:val="left"/>
      <w:pPr>
        <w:ind w:left="4076" w:hanging="360"/>
      </w:pPr>
      <w:rPr>
        <w:rFonts w:hint="default"/>
        <w:lang w:val="en-US" w:eastAsia="en-US" w:bidi="ar-SA"/>
      </w:rPr>
    </w:lvl>
    <w:lvl w:ilvl="3" w:tplc="558AE41A">
      <w:numFmt w:val="bullet"/>
      <w:lvlText w:val="•"/>
      <w:lvlJc w:val="left"/>
      <w:pPr>
        <w:ind w:left="4984" w:hanging="360"/>
      </w:pPr>
      <w:rPr>
        <w:rFonts w:hint="default"/>
        <w:lang w:val="en-US" w:eastAsia="en-US" w:bidi="ar-SA"/>
      </w:rPr>
    </w:lvl>
    <w:lvl w:ilvl="4" w:tplc="4D44BD8C">
      <w:numFmt w:val="bullet"/>
      <w:lvlText w:val="•"/>
      <w:lvlJc w:val="left"/>
      <w:pPr>
        <w:ind w:left="5893" w:hanging="360"/>
      </w:pPr>
      <w:rPr>
        <w:rFonts w:hint="default"/>
        <w:lang w:val="en-US" w:eastAsia="en-US" w:bidi="ar-SA"/>
      </w:rPr>
    </w:lvl>
    <w:lvl w:ilvl="5" w:tplc="5D7CEF26">
      <w:numFmt w:val="bullet"/>
      <w:lvlText w:val="•"/>
      <w:lvlJc w:val="left"/>
      <w:pPr>
        <w:ind w:left="6801" w:hanging="360"/>
      </w:pPr>
      <w:rPr>
        <w:rFonts w:hint="default"/>
        <w:lang w:val="en-US" w:eastAsia="en-US" w:bidi="ar-SA"/>
      </w:rPr>
    </w:lvl>
    <w:lvl w:ilvl="6" w:tplc="45BA5470">
      <w:numFmt w:val="bullet"/>
      <w:lvlText w:val="•"/>
      <w:lvlJc w:val="left"/>
      <w:pPr>
        <w:ind w:left="7709" w:hanging="360"/>
      </w:pPr>
      <w:rPr>
        <w:rFonts w:hint="default"/>
        <w:lang w:val="en-US" w:eastAsia="en-US" w:bidi="ar-SA"/>
      </w:rPr>
    </w:lvl>
    <w:lvl w:ilvl="7" w:tplc="A900DE0C">
      <w:numFmt w:val="bullet"/>
      <w:lvlText w:val="•"/>
      <w:lvlJc w:val="left"/>
      <w:pPr>
        <w:ind w:left="8617" w:hanging="360"/>
      </w:pPr>
      <w:rPr>
        <w:rFonts w:hint="default"/>
        <w:lang w:val="en-US" w:eastAsia="en-US" w:bidi="ar-SA"/>
      </w:rPr>
    </w:lvl>
    <w:lvl w:ilvl="8" w:tplc="ECA2C126">
      <w:numFmt w:val="bullet"/>
      <w:lvlText w:val="•"/>
      <w:lvlJc w:val="left"/>
      <w:pPr>
        <w:ind w:left="9526" w:hanging="360"/>
      </w:pPr>
      <w:rPr>
        <w:rFonts w:hint="default"/>
        <w:lang w:val="en-US" w:eastAsia="en-US" w:bidi="ar-SA"/>
      </w:rPr>
    </w:lvl>
  </w:abstractNum>
  <w:abstractNum w:abstractNumId="6">
    <w:nsid w:val="226703BE"/>
    <w:multiLevelType w:val="hybridMultilevel"/>
    <w:tmpl w:val="74E4CFEE"/>
    <w:lvl w:ilvl="0" w:tplc="90EAFFA8">
      <w:start w:val="1"/>
      <w:numFmt w:val="decimal"/>
      <w:lvlText w:val="%1"/>
      <w:lvlJc w:val="left"/>
      <w:pPr>
        <w:ind w:left="360"/>
      </w:pPr>
      <w:rPr>
        <w:rFonts w:ascii="Times New Roman" w:eastAsia="Times New Roman" w:hAnsi="Times New Roman" w:cs="Times New Roman"/>
        <w:b/>
        <w:bCs/>
        <w:i w:val="0"/>
        <w:strike w:val="0"/>
        <w:dstrike w:val="0"/>
        <w:color w:val="212121"/>
        <w:sz w:val="22"/>
        <w:szCs w:val="22"/>
        <w:u w:val="none" w:color="000000"/>
        <w:bdr w:val="none" w:sz="0" w:space="0" w:color="auto"/>
        <w:shd w:val="clear" w:color="auto" w:fill="auto"/>
        <w:vertAlign w:val="baseline"/>
      </w:rPr>
    </w:lvl>
    <w:lvl w:ilvl="1" w:tplc="9920DCAC">
      <w:start w:val="1"/>
      <w:numFmt w:val="lowerLetter"/>
      <w:lvlText w:val="%2)"/>
      <w:lvlJc w:val="left"/>
      <w:pPr>
        <w:ind w:left="946"/>
      </w:pPr>
      <w:rPr>
        <w:rFonts w:ascii="Times New Roman" w:eastAsia="Times New Roman" w:hAnsi="Times New Roman" w:cs="Times New Roman"/>
        <w:b/>
        <w:bCs/>
        <w:i w:val="0"/>
        <w:strike w:val="0"/>
        <w:dstrike w:val="0"/>
        <w:color w:val="212121"/>
        <w:sz w:val="22"/>
        <w:szCs w:val="22"/>
        <w:u w:val="none" w:color="000000"/>
        <w:bdr w:val="none" w:sz="0" w:space="0" w:color="auto"/>
        <w:shd w:val="clear" w:color="auto" w:fill="auto"/>
        <w:vertAlign w:val="baseline"/>
      </w:rPr>
    </w:lvl>
    <w:lvl w:ilvl="2" w:tplc="56E28F3C">
      <w:start w:val="1"/>
      <w:numFmt w:val="lowerRoman"/>
      <w:lvlText w:val="%3"/>
      <w:lvlJc w:val="left"/>
      <w:pPr>
        <w:ind w:left="1478"/>
      </w:pPr>
      <w:rPr>
        <w:rFonts w:ascii="Times New Roman" w:eastAsia="Times New Roman" w:hAnsi="Times New Roman" w:cs="Times New Roman"/>
        <w:b/>
        <w:bCs/>
        <w:i w:val="0"/>
        <w:strike w:val="0"/>
        <w:dstrike w:val="0"/>
        <w:color w:val="212121"/>
        <w:sz w:val="22"/>
        <w:szCs w:val="22"/>
        <w:u w:val="none" w:color="000000"/>
        <w:bdr w:val="none" w:sz="0" w:space="0" w:color="auto"/>
        <w:shd w:val="clear" w:color="auto" w:fill="auto"/>
        <w:vertAlign w:val="baseline"/>
      </w:rPr>
    </w:lvl>
    <w:lvl w:ilvl="3" w:tplc="617AFA4C">
      <w:start w:val="1"/>
      <w:numFmt w:val="decimal"/>
      <w:lvlText w:val="%4"/>
      <w:lvlJc w:val="left"/>
      <w:pPr>
        <w:ind w:left="2198"/>
      </w:pPr>
      <w:rPr>
        <w:rFonts w:ascii="Times New Roman" w:eastAsia="Times New Roman" w:hAnsi="Times New Roman" w:cs="Times New Roman"/>
        <w:b/>
        <w:bCs/>
        <w:i w:val="0"/>
        <w:strike w:val="0"/>
        <w:dstrike w:val="0"/>
        <w:color w:val="212121"/>
        <w:sz w:val="22"/>
        <w:szCs w:val="22"/>
        <w:u w:val="none" w:color="000000"/>
        <w:bdr w:val="none" w:sz="0" w:space="0" w:color="auto"/>
        <w:shd w:val="clear" w:color="auto" w:fill="auto"/>
        <w:vertAlign w:val="baseline"/>
      </w:rPr>
    </w:lvl>
    <w:lvl w:ilvl="4" w:tplc="D03E73AA">
      <w:start w:val="1"/>
      <w:numFmt w:val="lowerLetter"/>
      <w:lvlText w:val="%5"/>
      <w:lvlJc w:val="left"/>
      <w:pPr>
        <w:ind w:left="2918"/>
      </w:pPr>
      <w:rPr>
        <w:rFonts w:ascii="Times New Roman" w:eastAsia="Times New Roman" w:hAnsi="Times New Roman" w:cs="Times New Roman"/>
        <w:b/>
        <w:bCs/>
        <w:i w:val="0"/>
        <w:strike w:val="0"/>
        <w:dstrike w:val="0"/>
        <w:color w:val="212121"/>
        <w:sz w:val="22"/>
        <w:szCs w:val="22"/>
        <w:u w:val="none" w:color="000000"/>
        <w:bdr w:val="none" w:sz="0" w:space="0" w:color="auto"/>
        <w:shd w:val="clear" w:color="auto" w:fill="auto"/>
        <w:vertAlign w:val="baseline"/>
      </w:rPr>
    </w:lvl>
    <w:lvl w:ilvl="5" w:tplc="A8E292B6">
      <w:start w:val="1"/>
      <w:numFmt w:val="lowerRoman"/>
      <w:lvlText w:val="%6"/>
      <w:lvlJc w:val="left"/>
      <w:pPr>
        <w:ind w:left="3638"/>
      </w:pPr>
      <w:rPr>
        <w:rFonts w:ascii="Times New Roman" w:eastAsia="Times New Roman" w:hAnsi="Times New Roman" w:cs="Times New Roman"/>
        <w:b/>
        <w:bCs/>
        <w:i w:val="0"/>
        <w:strike w:val="0"/>
        <w:dstrike w:val="0"/>
        <w:color w:val="212121"/>
        <w:sz w:val="22"/>
        <w:szCs w:val="22"/>
        <w:u w:val="none" w:color="000000"/>
        <w:bdr w:val="none" w:sz="0" w:space="0" w:color="auto"/>
        <w:shd w:val="clear" w:color="auto" w:fill="auto"/>
        <w:vertAlign w:val="baseline"/>
      </w:rPr>
    </w:lvl>
    <w:lvl w:ilvl="6" w:tplc="FB1E5F86">
      <w:start w:val="1"/>
      <w:numFmt w:val="decimal"/>
      <w:lvlText w:val="%7"/>
      <w:lvlJc w:val="left"/>
      <w:pPr>
        <w:ind w:left="4358"/>
      </w:pPr>
      <w:rPr>
        <w:rFonts w:ascii="Times New Roman" w:eastAsia="Times New Roman" w:hAnsi="Times New Roman" w:cs="Times New Roman"/>
        <w:b/>
        <w:bCs/>
        <w:i w:val="0"/>
        <w:strike w:val="0"/>
        <w:dstrike w:val="0"/>
        <w:color w:val="212121"/>
        <w:sz w:val="22"/>
        <w:szCs w:val="22"/>
        <w:u w:val="none" w:color="000000"/>
        <w:bdr w:val="none" w:sz="0" w:space="0" w:color="auto"/>
        <w:shd w:val="clear" w:color="auto" w:fill="auto"/>
        <w:vertAlign w:val="baseline"/>
      </w:rPr>
    </w:lvl>
    <w:lvl w:ilvl="7" w:tplc="FEF6E326">
      <w:start w:val="1"/>
      <w:numFmt w:val="lowerLetter"/>
      <w:lvlText w:val="%8"/>
      <w:lvlJc w:val="left"/>
      <w:pPr>
        <w:ind w:left="5078"/>
      </w:pPr>
      <w:rPr>
        <w:rFonts w:ascii="Times New Roman" w:eastAsia="Times New Roman" w:hAnsi="Times New Roman" w:cs="Times New Roman"/>
        <w:b/>
        <w:bCs/>
        <w:i w:val="0"/>
        <w:strike w:val="0"/>
        <w:dstrike w:val="0"/>
        <w:color w:val="212121"/>
        <w:sz w:val="22"/>
        <w:szCs w:val="22"/>
        <w:u w:val="none" w:color="000000"/>
        <w:bdr w:val="none" w:sz="0" w:space="0" w:color="auto"/>
        <w:shd w:val="clear" w:color="auto" w:fill="auto"/>
        <w:vertAlign w:val="baseline"/>
      </w:rPr>
    </w:lvl>
    <w:lvl w:ilvl="8" w:tplc="EEC0D496">
      <w:start w:val="1"/>
      <w:numFmt w:val="lowerRoman"/>
      <w:lvlText w:val="%9"/>
      <w:lvlJc w:val="left"/>
      <w:pPr>
        <w:ind w:left="5798"/>
      </w:pPr>
      <w:rPr>
        <w:rFonts w:ascii="Times New Roman" w:eastAsia="Times New Roman" w:hAnsi="Times New Roman" w:cs="Times New Roman"/>
        <w:b/>
        <w:bCs/>
        <w:i w:val="0"/>
        <w:strike w:val="0"/>
        <w:dstrike w:val="0"/>
        <w:color w:val="212121"/>
        <w:sz w:val="22"/>
        <w:szCs w:val="22"/>
        <w:u w:val="none" w:color="000000"/>
        <w:bdr w:val="none" w:sz="0" w:space="0" w:color="auto"/>
        <w:shd w:val="clear" w:color="auto" w:fill="auto"/>
        <w:vertAlign w:val="baseline"/>
      </w:rPr>
    </w:lvl>
  </w:abstractNum>
  <w:abstractNum w:abstractNumId="7">
    <w:nsid w:val="248D5BE2"/>
    <w:multiLevelType w:val="hybridMultilevel"/>
    <w:tmpl w:val="539C0F88"/>
    <w:lvl w:ilvl="0" w:tplc="10305004">
      <w:numFmt w:val="bullet"/>
      <w:lvlText w:val=""/>
      <w:lvlJc w:val="left"/>
      <w:pPr>
        <w:ind w:left="1712" w:hanging="635"/>
      </w:pPr>
      <w:rPr>
        <w:rFonts w:ascii="Symbol" w:eastAsia="Symbol" w:hAnsi="Symbol" w:cs="Symbol" w:hint="default"/>
        <w:b w:val="0"/>
        <w:bCs w:val="0"/>
        <w:i w:val="0"/>
        <w:iCs w:val="0"/>
        <w:spacing w:val="0"/>
        <w:w w:val="100"/>
        <w:sz w:val="24"/>
        <w:szCs w:val="24"/>
        <w:lang w:val="en-US" w:eastAsia="en-US" w:bidi="ar-SA"/>
      </w:rPr>
    </w:lvl>
    <w:lvl w:ilvl="1" w:tplc="1A2203B6">
      <w:numFmt w:val="bullet"/>
      <w:lvlText w:val="•"/>
      <w:lvlJc w:val="left"/>
      <w:pPr>
        <w:ind w:left="2682" w:hanging="635"/>
      </w:pPr>
      <w:rPr>
        <w:rFonts w:hint="default"/>
        <w:lang w:val="en-US" w:eastAsia="en-US" w:bidi="ar-SA"/>
      </w:rPr>
    </w:lvl>
    <w:lvl w:ilvl="2" w:tplc="D36C5534">
      <w:numFmt w:val="bullet"/>
      <w:lvlText w:val="•"/>
      <w:lvlJc w:val="left"/>
      <w:pPr>
        <w:ind w:left="3644" w:hanging="635"/>
      </w:pPr>
      <w:rPr>
        <w:rFonts w:hint="default"/>
        <w:lang w:val="en-US" w:eastAsia="en-US" w:bidi="ar-SA"/>
      </w:rPr>
    </w:lvl>
    <w:lvl w:ilvl="3" w:tplc="1B1438EE">
      <w:numFmt w:val="bullet"/>
      <w:lvlText w:val="•"/>
      <w:lvlJc w:val="left"/>
      <w:pPr>
        <w:ind w:left="4606" w:hanging="635"/>
      </w:pPr>
      <w:rPr>
        <w:rFonts w:hint="default"/>
        <w:lang w:val="en-US" w:eastAsia="en-US" w:bidi="ar-SA"/>
      </w:rPr>
    </w:lvl>
    <w:lvl w:ilvl="4" w:tplc="8206A036">
      <w:numFmt w:val="bullet"/>
      <w:lvlText w:val="•"/>
      <w:lvlJc w:val="left"/>
      <w:pPr>
        <w:ind w:left="5569" w:hanging="635"/>
      </w:pPr>
      <w:rPr>
        <w:rFonts w:hint="default"/>
        <w:lang w:val="en-US" w:eastAsia="en-US" w:bidi="ar-SA"/>
      </w:rPr>
    </w:lvl>
    <w:lvl w:ilvl="5" w:tplc="E3EA1348">
      <w:numFmt w:val="bullet"/>
      <w:lvlText w:val="•"/>
      <w:lvlJc w:val="left"/>
      <w:pPr>
        <w:ind w:left="6531" w:hanging="635"/>
      </w:pPr>
      <w:rPr>
        <w:rFonts w:hint="default"/>
        <w:lang w:val="en-US" w:eastAsia="en-US" w:bidi="ar-SA"/>
      </w:rPr>
    </w:lvl>
    <w:lvl w:ilvl="6" w:tplc="331AF764">
      <w:numFmt w:val="bullet"/>
      <w:lvlText w:val="•"/>
      <w:lvlJc w:val="left"/>
      <w:pPr>
        <w:ind w:left="7493" w:hanging="635"/>
      </w:pPr>
      <w:rPr>
        <w:rFonts w:hint="default"/>
        <w:lang w:val="en-US" w:eastAsia="en-US" w:bidi="ar-SA"/>
      </w:rPr>
    </w:lvl>
    <w:lvl w:ilvl="7" w:tplc="4CAE47F8">
      <w:numFmt w:val="bullet"/>
      <w:lvlText w:val="•"/>
      <w:lvlJc w:val="left"/>
      <w:pPr>
        <w:ind w:left="8455" w:hanging="635"/>
      </w:pPr>
      <w:rPr>
        <w:rFonts w:hint="default"/>
        <w:lang w:val="en-US" w:eastAsia="en-US" w:bidi="ar-SA"/>
      </w:rPr>
    </w:lvl>
    <w:lvl w:ilvl="8" w:tplc="42E4A4A4">
      <w:numFmt w:val="bullet"/>
      <w:lvlText w:val="•"/>
      <w:lvlJc w:val="left"/>
      <w:pPr>
        <w:ind w:left="9418" w:hanging="635"/>
      </w:pPr>
      <w:rPr>
        <w:rFonts w:hint="default"/>
        <w:lang w:val="en-US" w:eastAsia="en-US" w:bidi="ar-SA"/>
      </w:rPr>
    </w:lvl>
  </w:abstractNum>
  <w:abstractNum w:abstractNumId="8">
    <w:nsid w:val="31053A3A"/>
    <w:multiLevelType w:val="hybridMultilevel"/>
    <w:tmpl w:val="28803948"/>
    <w:lvl w:ilvl="0" w:tplc="D39ED9F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D83408">
      <w:start w:val="1"/>
      <w:numFmt w:val="lowerLetter"/>
      <w:lvlText w:val="%2"/>
      <w:lvlJc w:val="left"/>
      <w:pPr>
        <w:ind w:left="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40EBD2">
      <w:start w:val="1"/>
      <w:numFmt w:val="lowerLetter"/>
      <w:lvlRestart w:val="0"/>
      <w:lvlText w:val="%3."/>
      <w:lvlJc w:val="left"/>
      <w:pPr>
        <w:ind w:left="1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E2B68E">
      <w:start w:val="1"/>
      <w:numFmt w:val="decimal"/>
      <w:lvlText w:val="%4"/>
      <w:lvlJc w:val="left"/>
      <w:pPr>
        <w:ind w:left="1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9CB516">
      <w:start w:val="1"/>
      <w:numFmt w:val="lowerLetter"/>
      <w:lvlText w:val="%5"/>
      <w:lvlJc w:val="left"/>
      <w:pPr>
        <w:ind w:left="2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0E66C8">
      <w:start w:val="1"/>
      <w:numFmt w:val="lowerRoman"/>
      <w:lvlText w:val="%6"/>
      <w:lvlJc w:val="left"/>
      <w:pPr>
        <w:ind w:left="3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A693E6">
      <w:start w:val="1"/>
      <w:numFmt w:val="decimal"/>
      <w:lvlText w:val="%7"/>
      <w:lvlJc w:val="left"/>
      <w:pPr>
        <w:ind w:left="4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AEA27E">
      <w:start w:val="1"/>
      <w:numFmt w:val="lowerLetter"/>
      <w:lvlText w:val="%8"/>
      <w:lvlJc w:val="left"/>
      <w:pPr>
        <w:ind w:left="4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72AD50">
      <w:start w:val="1"/>
      <w:numFmt w:val="lowerRoman"/>
      <w:lvlText w:val="%9"/>
      <w:lvlJc w:val="left"/>
      <w:pPr>
        <w:ind w:left="5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327B4B50"/>
    <w:multiLevelType w:val="hybridMultilevel"/>
    <w:tmpl w:val="DFF65A76"/>
    <w:lvl w:ilvl="0" w:tplc="BF04AF36">
      <w:start w:val="1"/>
      <w:numFmt w:val="lowerRoman"/>
      <w:lvlText w:val="%1."/>
      <w:lvlJc w:val="left"/>
      <w:pPr>
        <w:ind w:left="1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9C2BEC">
      <w:start w:val="1"/>
      <w:numFmt w:val="lowerLetter"/>
      <w:lvlText w:val="%2"/>
      <w:lvlJc w:val="left"/>
      <w:pPr>
        <w:ind w:left="1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644EAA">
      <w:start w:val="1"/>
      <w:numFmt w:val="lowerRoman"/>
      <w:lvlText w:val="%3"/>
      <w:lvlJc w:val="left"/>
      <w:pPr>
        <w:ind w:left="1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C0DE76">
      <w:start w:val="1"/>
      <w:numFmt w:val="decimal"/>
      <w:lvlText w:val="%4"/>
      <w:lvlJc w:val="left"/>
      <w:pPr>
        <w:ind w:left="25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CCC46E">
      <w:start w:val="1"/>
      <w:numFmt w:val="lowerLetter"/>
      <w:lvlText w:val="%5"/>
      <w:lvlJc w:val="left"/>
      <w:pPr>
        <w:ind w:left="3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9462E2">
      <w:start w:val="1"/>
      <w:numFmt w:val="lowerRoman"/>
      <w:lvlText w:val="%6"/>
      <w:lvlJc w:val="left"/>
      <w:pPr>
        <w:ind w:left="4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B849F4">
      <w:start w:val="1"/>
      <w:numFmt w:val="decimal"/>
      <w:lvlText w:val="%7"/>
      <w:lvlJc w:val="left"/>
      <w:pPr>
        <w:ind w:left="4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7C5786">
      <w:start w:val="1"/>
      <w:numFmt w:val="lowerLetter"/>
      <w:lvlText w:val="%8"/>
      <w:lvlJc w:val="left"/>
      <w:pPr>
        <w:ind w:left="5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A8B824">
      <w:start w:val="1"/>
      <w:numFmt w:val="lowerRoman"/>
      <w:lvlText w:val="%9"/>
      <w:lvlJc w:val="left"/>
      <w:pPr>
        <w:ind w:left="6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370D2117"/>
    <w:multiLevelType w:val="hybridMultilevel"/>
    <w:tmpl w:val="2D186108"/>
    <w:lvl w:ilvl="0" w:tplc="D0C46D34">
      <w:start w:val="1"/>
      <w:numFmt w:val="lowerRoman"/>
      <w:lvlText w:val="(%1)"/>
      <w:lvlJc w:val="left"/>
      <w:pPr>
        <w:ind w:left="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8E5CA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024A1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72EE7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F8868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5EB26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948E0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C666A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A6654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40C453ED"/>
    <w:multiLevelType w:val="hybridMultilevel"/>
    <w:tmpl w:val="E760F308"/>
    <w:lvl w:ilvl="0" w:tplc="3348AE7C">
      <w:start w:val="1"/>
      <w:numFmt w:val="decimal"/>
      <w:lvlText w:val="%1."/>
      <w:lvlJc w:val="left"/>
      <w:pPr>
        <w:ind w:left="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EE438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5CF6A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7E2A3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3AC68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0C30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BA743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D61E2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D491D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49EF1FA2"/>
    <w:multiLevelType w:val="hybridMultilevel"/>
    <w:tmpl w:val="720229C6"/>
    <w:lvl w:ilvl="0" w:tplc="1EDE6C10">
      <w:start w:val="1"/>
      <w:numFmt w:val="decimal"/>
      <w:lvlText w:val="%1."/>
      <w:lvlJc w:val="left"/>
      <w:pPr>
        <w:ind w:left="4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7545BD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650E2D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F3A437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3E244E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74CC97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880311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52E314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9341E4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nsid w:val="58EE7E4D"/>
    <w:multiLevelType w:val="hybridMultilevel"/>
    <w:tmpl w:val="2FCAAA28"/>
    <w:lvl w:ilvl="0" w:tplc="2ED29436">
      <w:start w:val="7"/>
      <w:numFmt w:val="upperRoman"/>
      <w:lvlText w:val="%1."/>
      <w:lvlJc w:val="left"/>
      <w:pPr>
        <w:ind w:left="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EADE38">
      <w:start w:val="1"/>
      <w:numFmt w:val="lowerLetter"/>
      <w:lvlText w:val="%2"/>
      <w:lvlJc w:val="left"/>
      <w:pPr>
        <w:ind w:left="1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02C8EE">
      <w:start w:val="1"/>
      <w:numFmt w:val="lowerRoman"/>
      <w:lvlText w:val="%3"/>
      <w:lvlJc w:val="left"/>
      <w:pPr>
        <w:ind w:left="1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D47580">
      <w:start w:val="1"/>
      <w:numFmt w:val="decimal"/>
      <w:lvlText w:val="%4"/>
      <w:lvlJc w:val="left"/>
      <w:pPr>
        <w:ind w:left="2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600498">
      <w:start w:val="1"/>
      <w:numFmt w:val="lowerLetter"/>
      <w:lvlText w:val="%5"/>
      <w:lvlJc w:val="left"/>
      <w:pPr>
        <w:ind w:left="3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50F55C">
      <w:start w:val="1"/>
      <w:numFmt w:val="lowerRoman"/>
      <w:lvlText w:val="%6"/>
      <w:lvlJc w:val="left"/>
      <w:pPr>
        <w:ind w:left="4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CC717E">
      <w:start w:val="1"/>
      <w:numFmt w:val="decimal"/>
      <w:lvlText w:val="%7"/>
      <w:lvlJc w:val="left"/>
      <w:pPr>
        <w:ind w:left="4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081B4A">
      <w:start w:val="1"/>
      <w:numFmt w:val="lowerLetter"/>
      <w:lvlText w:val="%8"/>
      <w:lvlJc w:val="left"/>
      <w:pPr>
        <w:ind w:left="5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2269EC">
      <w:start w:val="1"/>
      <w:numFmt w:val="lowerRoman"/>
      <w:lvlText w:val="%9"/>
      <w:lvlJc w:val="left"/>
      <w:pPr>
        <w:ind w:left="6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5BB2078D"/>
    <w:multiLevelType w:val="hybridMultilevel"/>
    <w:tmpl w:val="C86A0702"/>
    <w:lvl w:ilvl="0" w:tplc="1DB2BD3C">
      <w:start w:val="1"/>
      <w:numFmt w:val="decimal"/>
      <w:lvlText w:val="%1."/>
      <w:lvlJc w:val="left"/>
      <w:pPr>
        <w:ind w:left="14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24330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98678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D6AD0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8E34C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F4146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04391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0E141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743DF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613D3D06"/>
    <w:multiLevelType w:val="hybridMultilevel"/>
    <w:tmpl w:val="9F805E1A"/>
    <w:lvl w:ilvl="0" w:tplc="A754C69E">
      <w:start w:val="1"/>
      <w:numFmt w:val="bullet"/>
      <w:lvlText w:val="•"/>
      <w:lvlJc w:val="left"/>
      <w:pPr>
        <w:ind w:left="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0404F14">
      <w:start w:val="1"/>
      <w:numFmt w:val="bullet"/>
      <w:lvlText w:val="o"/>
      <w:lvlJc w:val="left"/>
      <w:pPr>
        <w:ind w:left="14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8E4F2AC">
      <w:start w:val="1"/>
      <w:numFmt w:val="bullet"/>
      <w:lvlText w:val="▪"/>
      <w:lvlJc w:val="left"/>
      <w:pPr>
        <w:ind w:left="21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4E62484">
      <w:start w:val="1"/>
      <w:numFmt w:val="bullet"/>
      <w:lvlText w:val="•"/>
      <w:lvlJc w:val="left"/>
      <w:pPr>
        <w:ind w:left="28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D162E42">
      <w:start w:val="1"/>
      <w:numFmt w:val="bullet"/>
      <w:lvlText w:val="o"/>
      <w:lvlJc w:val="left"/>
      <w:pPr>
        <w:ind w:left="35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A44BACA">
      <w:start w:val="1"/>
      <w:numFmt w:val="bullet"/>
      <w:lvlText w:val="▪"/>
      <w:lvlJc w:val="left"/>
      <w:pPr>
        <w:ind w:left="43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8C8CFE0">
      <w:start w:val="1"/>
      <w:numFmt w:val="bullet"/>
      <w:lvlText w:val="•"/>
      <w:lvlJc w:val="left"/>
      <w:pPr>
        <w:ind w:left="50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94E43A">
      <w:start w:val="1"/>
      <w:numFmt w:val="bullet"/>
      <w:lvlText w:val="o"/>
      <w:lvlJc w:val="left"/>
      <w:pPr>
        <w:ind w:left="57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54A335C">
      <w:start w:val="1"/>
      <w:numFmt w:val="bullet"/>
      <w:lvlText w:val="▪"/>
      <w:lvlJc w:val="left"/>
      <w:pPr>
        <w:ind w:left="64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nsid w:val="621C2969"/>
    <w:multiLevelType w:val="hybridMultilevel"/>
    <w:tmpl w:val="B7BE7A86"/>
    <w:lvl w:ilvl="0" w:tplc="E6480A46">
      <w:start w:val="1"/>
      <w:numFmt w:val="decimal"/>
      <w:lvlText w:val="%1."/>
      <w:lvlJc w:val="left"/>
      <w:pPr>
        <w:ind w:left="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1868C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1CC1E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0656B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D004B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24B99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CA57D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D2F82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461FC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63FF6D55"/>
    <w:multiLevelType w:val="hybridMultilevel"/>
    <w:tmpl w:val="67B64A28"/>
    <w:lvl w:ilvl="0" w:tplc="52CE3F2E">
      <w:start w:val="1"/>
      <w:numFmt w:val="upperLetter"/>
      <w:lvlText w:val="%1."/>
      <w:lvlJc w:val="left"/>
      <w:pPr>
        <w:ind w:left="1799" w:hanging="361"/>
      </w:pPr>
      <w:rPr>
        <w:rFonts w:ascii="Calibri" w:eastAsia="Calibri" w:hAnsi="Calibri" w:cs="Calibri" w:hint="default"/>
        <w:b w:val="0"/>
        <w:bCs w:val="0"/>
        <w:i w:val="0"/>
        <w:iCs w:val="0"/>
        <w:spacing w:val="0"/>
        <w:w w:val="100"/>
        <w:sz w:val="24"/>
        <w:szCs w:val="24"/>
        <w:lang w:val="en-US" w:eastAsia="en-US" w:bidi="ar-SA"/>
      </w:rPr>
    </w:lvl>
    <w:lvl w:ilvl="1" w:tplc="20DC1DAA">
      <w:numFmt w:val="bullet"/>
      <w:lvlText w:val=""/>
      <w:lvlJc w:val="left"/>
      <w:pPr>
        <w:ind w:left="2432" w:hanging="284"/>
      </w:pPr>
      <w:rPr>
        <w:rFonts w:ascii="Symbol" w:eastAsia="Symbol" w:hAnsi="Symbol" w:cs="Symbol" w:hint="default"/>
        <w:b w:val="0"/>
        <w:bCs w:val="0"/>
        <w:i w:val="0"/>
        <w:iCs w:val="0"/>
        <w:spacing w:val="0"/>
        <w:w w:val="100"/>
        <w:sz w:val="24"/>
        <w:szCs w:val="24"/>
        <w:lang w:val="en-US" w:eastAsia="en-US" w:bidi="ar-SA"/>
      </w:rPr>
    </w:lvl>
    <w:lvl w:ilvl="2" w:tplc="561CD8CA">
      <w:numFmt w:val="bullet"/>
      <w:lvlText w:val="•"/>
      <w:lvlJc w:val="left"/>
      <w:pPr>
        <w:ind w:left="3429" w:hanging="284"/>
      </w:pPr>
      <w:rPr>
        <w:rFonts w:hint="default"/>
        <w:lang w:val="en-US" w:eastAsia="en-US" w:bidi="ar-SA"/>
      </w:rPr>
    </w:lvl>
    <w:lvl w:ilvl="3" w:tplc="64A2201A">
      <w:numFmt w:val="bullet"/>
      <w:lvlText w:val="•"/>
      <w:lvlJc w:val="left"/>
      <w:pPr>
        <w:ind w:left="4418" w:hanging="284"/>
      </w:pPr>
      <w:rPr>
        <w:rFonts w:hint="default"/>
        <w:lang w:val="en-US" w:eastAsia="en-US" w:bidi="ar-SA"/>
      </w:rPr>
    </w:lvl>
    <w:lvl w:ilvl="4" w:tplc="11402A66">
      <w:numFmt w:val="bullet"/>
      <w:lvlText w:val="•"/>
      <w:lvlJc w:val="left"/>
      <w:pPr>
        <w:ind w:left="5407" w:hanging="284"/>
      </w:pPr>
      <w:rPr>
        <w:rFonts w:hint="default"/>
        <w:lang w:val="en-US" w:eastAsia="en-US" w:bidi="ar-SA"/>
      </w:rPr>
    </w:lvl>
    <w:lvl w:ilvl="5" w:tplc="0CFA4538">
      <w:numFmt w:val="bullet"/>
      <w:lvlText w:val="•"/>
      <w:lvlJc w:val="left"/>
      <w:pPr>
        <w:ind w:left="6396" w:hanging="284"/>
      </w:pPr>
      <w:rPr>
        <w:rFonts w:hint="default"/>
        <w:lang w:val="en-US" w:eastAsia="en-US" w:bidi="ar-SA"/>
      </w:rPr>
    </w:lvl>
    <w:lvl w:ilvl="6" w:tplc="EC68F4C8">
      <w:numFmt w:val="bullet"/>
      <w:lvlText w:val="•"/>
      <w:lvlJc w:val="left"/>
      <w:pPr>
        <w:ind w:left="7386" w:hanging="284"/>
      </w:pPr>
      <w:rPr>
        <w:rFonts w:hint="default"/>
        <w:lang w:val="en-US" w:eastAsia="en-US" w:bidi="ar-SA"/>
      </w:rPr>
    </w:lvl>
    <w:lvl w:ilvl="7" w:tplc="505893EE">
      <w:numFmt w:val="bullet"/>
      <w:lvlText w:val="•"/>
      <w:lvlJc w:val="left"/>
      <w:pPr>
        <w:ind w:left="8375" w:hanging="284"/>
      </w:pPr>
      <w:rPr>
        <w:rFonts w:hint="default"/>
        <w:lang w:val="en-US" w:eastAsia="en-US" w:bidi="ar-SA"/>
      </w:rPr>
    </w:lvl>
    <w:lvl w:ilvl="8" w:tplc="AC92D34E">
      <w:numFmt w:val="bullet"/>
      <w:lvlText w:val="•"/>
      <w:lvlJc w:val="left"/>
      <w:pPr>
        <w:ind w:left="9364" w:hanging="284"/>
      </w:pPr>
      <w:rPr>
        <w:rFonts w:hint="default"/>
        <w:lang w:val="en-US" w:eastAsia="en-US" w:bidi="ar-SA"/>
      </w:rPr>
    </w:lvl>
  </w:abstractNum>
  <w:abstractNum w:abstractNumId="18">
    <w:nsid w:val="6E3C548B"/>
    <w:multiLevelType w:val="hybridMultilevel"/>
    <w:tmpl w:val="4DB44312"/>
    <w:lvl w:ilvl="0" w:tplc="69404F9E">
      <w:start w:val="1"/>
      <w:numFmt w:val="lowerLetter"/>
      <w:lvlText w:val="%1)"/>
      <w:lvlJc w:val="left"/>
      <w:pPr>
        <w:ind w:left="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668388">
      <w:start w:val="1"/>
      <w:numFmt w:val="decimal"/>
      <w:lvlText w:val="%2."/>
      <w:lvlJc w:val="left"/>
      <w:pPr>
        <w:ind w:left="1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4604DC">
      <w:start w:val="1"/>
      <w:numFmt w:val="lowerRoman"/>
      <w:lvlText w:val="%3"/>
      <w:lvlJc w:val="left"/>
      <w:pPr>
        <w:ind w:left="1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B6ABF0">
      <w:start w:val="1"/>
      <w:numFmt w:val="decimal"/>
      <w:lvlText w:val="%4"/>
      <w:lvlJc w:val="left"/>
      <w:pPr>
        <w:ind w:left="2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A4787C">
      <w:start w:val="1"/>
      <w:numFmt w:val="lowerLetter"/>
      <w:lvlText w:val="%5"/>
      <w:lvlJc w:val="left"/>
      <w:pPr>
        <w:ind w:left="2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8C394C">
      <w:start w:val="1"/>
      <w:numFmt w:val="lowerRoman"/>
      <w:lvlText w:val="%6"/>
      <w:lvlJc w:val="left"/>
      <w:pPr>
        <w:ind w:left="3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ACCE68">
      <w:start w:val="1"/>
      <w:numFmt w:val="decimal"/>
      <w:lvlText w:val="%7"/>
      <w:lvlJc w:val="left"/>
      <w:pPr>
        <w:ind w:left="4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546CCC">
      <w:start w:val="1"/>
      <w:numFmt w:val="lowerLetter"/>
      <w:lvlText w:val="%8"/>
      <w:lvlJc w:val="left"/>
      <w:pPr>
        <w:ind w:left="4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E0AF44">
      <w:start w:val="1"/>
      <w:numFmt w:val="lowerRoman"/>
      <w:lvlText w:val="%9"/>
      <w:lvlJc w:val="left"/>
      <w:pPr>
        <w:ind w:left="5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6F6D77AF"/>
    <w:multiLevelType w:val="hybridMultilevel"/>
    <w:tmpl w:val="8724D95A"/>
    <w:lvl w:ilvl="0" w:tplc="08643D02">
      <w:start w:val="3"/>
      <w:numFmt w:val="lowerRoman"/>
      <w:lvlText w:val="%1."/>
      <w:lvlJc w:val="left"/>
      <w:pPr>
        <w:ind w:left="6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245536">
      <w:start w:val="1"/>
      <w:numFmt w:val="lowerLetter"/>
      <w:lvlText w:val="%2"/>
      <w:lvlJc w:val="left"/>
      <w:pPr>
        <w:ind w:left="1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F076B8">
      <w:start w:val="1"/>
      <w:numFmt w:val="lowerRoman"/>
      <w:lvlText w:val="%3"/>
      <w:lvlJc w:val="left"/>
      <w:pPr>
        <w:ind w:left="1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7A8D88">
      <w:start w:val="1"/>
      <w:numFmt w:val="decimal"/>
      <w:lvlText w:val="%4"/>
      <w:lvlJc w:val="left"/>
      <w:pPr>
        <w:ind w:left="2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349D08">
      <w:start w:val="1"/>
      <w:numFmt w:val="lowerLetter"/>
      <w:lvlText w:val="%5"/>
      <w:lvlJc w:val="left"/>
      <w:pPr>
        <w:ind w:left="3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DE8968">
      <w:start w:val="1"/>
      <w:numFmt w:val="lowerRoman"/>
      <w:lvlText w:val="%6"/>
      <w:lvlJc w:val="left"/>
      <w:pPr>
        <w:ind w:left="3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FA0F36">
      <w:start w:val="1"/>
      <w:numFmt w:val="decimal"/>
      <w:lvlText w:val="%7"/>
      <w:lvlJc w:val="left"/>
      <w:pPr>
        <w:ind w:left="4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785196">
      <w:start w:val="1"/>
      <w:numFmt w:val="lowerLetter"/>
      <w:lvlText w:val="%8"/>
      <w:lvlJc w:val="left"/>
      <w:pPr>
        <w:ind w:left="5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58DCDE">
      <w:start w:val="1"/>
      <w:numFmt w:val="lowerRoman"/>
      <w:lvlText w:val="%9"/>
      <w:lvlJc w:val="left"/>
      <w:pPr>
        <w:ind w:left="6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712741CC"/>
    <w:multiLevelType w:val="hybridMultilevel"/>
    <w:tmpl w:val="F79EF46A"/>
    <w:lvl w:ilvl="0" w:tplc="31F4E668">
      <w:start w:val="1"/>
      <w:numFmt w:val="upperLetter"/>
      <w:lvlText w:val="%1."/>
      <w:lvlJc w:val="left"/>
      <w:pPr>
        <w:ind w:left="11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E8F83E">
      <w:start w:val="1"/>
      <w:numFmt w:val="lowerLetter"/>
      <w:lvlText w:val="%2"/>
      <w:lvlJc w:val="left"/>
      <w:pPr>
        <w:ind w:left="12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B42E382">
      <w:start w:val="1"/>
      <w:numFmt w:val="lowerRoman"/>
      <w:lvlText w:val="%3"/>
      <w:lvlJc w:val="left"/>
      <w:pPr>
        <w:ind w:left="19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B029B1A">
      <w:start w:val="1"/>
      <w:numFmt w:val="decimal"/>
      <w:lvlText w:val="%4"/>
      <w:lvlJc w:val="left"/>
      <w:pPr>
        <w:ind w:left="26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3AC1292">
      <w:start w:val="1"/>
      <w:numFmt w:val="lowerLetter"/>
      <w:lvlText w:val="%5"/>
      <w:lvlJc w:val="left"/>
      <w:pPr>
        <w:ind w:left="33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4427D1A">
      <w:start w:val="1"/>
      <w:numFmt w:val="lowerRoman"/>
      <w:lvlText w:val="%6"/>
      <w:lvlJc w:val="left"/>
      <w:pPr>
        <w:ind w:left="41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7642EEC">
      <w:start w:val="1"/>
      <w:numFmt w:val="decimal"/>
      <w:lvlText w:val="%7"/>
      <w:lvlJc w:val="left"/>
      <w:pPr>
        <w:ind w:left="48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A2E4136">
      <w:start w:val="1"/>
      <w:numFmt w:val="lowerLetter"/>
      <w:lvlText w:val="%8"/>
      <w:lvlJc w:val="left"/>
      <w:pPr>
        <w:ind w:left="55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4BAE38E">
      <w:start w:val="1"/>
      <w:numFmt w:val="lowerRoman"/>
      <w:lvlText w:val="%9"/>
      <w:lvlJc w:val="left"/>
      <w:pPr>
        <w:ind w:left="62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1">
    <w:nsid w:val="74C74391"/>
    <w:multiLevelType w:val="hybridMultilevel"/>
    <w:tmpl w:val="940E805A"/>
    <w:lvl w:ilvl="0" w:tplc="9018963A">
      <w:start w:val="1"/>
      <w:numFmt w:val="lowerRoman"/>
      <w:lvlText w:val="%1."/>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7C03A6">
      <w:start w:val="1"/>
      <w:numFmt w:val="lowerLetter"/>
      <w:lvlText w:val="%2"/>
      <w:lvlJc w:val="left"/>
      <w:pPr>
        <w:ind w:left="1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C8B4D4">
      <w:start w:val="1"/>
      <w:numFmt w:val="lowerRoman"/>
      <w:lvlText w:val="%3"/>
      <w:lvlJc w:val="left"/>
      <w:pPr>
        <w:ind w:left="1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4C788">
      <w:start w:val="1"/>
      <w:numFmt w:val="decimal"/>
      <w:lvlText w:val="%4"/>
      <w:lvlJc w:val="left"/>
      <w:pPr>
        <w:ind w:left="2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EE75D0">
      <w:start w:val="1"/>
      <w:numFmt w:val="lowerLetter"/>
      <w:lvlText w:val="%5"/>
      <w:lvlJc w:val="left"/>
      <w:pPr>
        <w:ind w:left="32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A82146">
      <w:start w:val="1"/>
      <w:numFmt w:val="lowerRoman"/>
      <w:lvlText w:val="%6"/>
      <w:lvlJc w:val="left"/>
      <w:pPr>
        <w:ind w:left="40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AED732">
      <w:start w:val="1"/>
      <w:numFmt w:val="decimal"/>
      <w:lvlText w:val="%7"/>
      <w:lvlJc w:val="left"/>
      <w:pPr>
        <w:ind w:left="47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B6784C">
      <w:start w:val="1"/>
      <w:numFmt w:val="lowerLetter"/>
      <w:lvlText w:val="%8"/>
      <w:lvlJc w:val="left"/>
      <w:pPr>
        <w:ind w:left="5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86F15A">
      <w:start w:val="1"/>
      <w:numFmt w:val="lowerRoman"/>
      <w:lvlText w:val="%9"/>
      <w:lvlJc w:val="left"/>
      <w:pPr>
        <w:ind w:left="6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7633497A"/>
    <w:multiLevelType w:val="hybridMultilevel"/>
    <w:tmpl w:val="0C7EB98E"/>
    <w:lvl w:ilvl="0" w:tplc="099E58D6">
      <w:start w:val="1"/>
      <w:numFmt w:val="bullet"/>
      <w:lvlText w:val="•"/>
      <w:lvlJc w:val="left"/>
      <w:pPr>
        <w:ind w:left="2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FD6CEA2">
      <w:start w:val="1"/>
      <w:numFmt w:val="bullet"/>
      <w:lvlText w:val="o"/>
      <w:lvlJc w:val="left"/>
      <w:pPr>
        <w:ind w:left="10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22EEB46">
      <w:start w:val="1"/>
      <w:numFmt w:val="bullet"/>
      <w:lvlText w:val="▪"/>
      <w:lvlJc w:val="left"/>
      <w:pPr>
        <w:ind w:left="18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5EE9440">
      <w:start w:val="1"/>
      <w:numFmt w:val="bullet"/>
      <w:lvlText w:val="•"/>
      <w:lvlJc w:val="left"/>
      <w:pPr>
        <w:ind w:left="25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EA611FC">
      <w:start w:val="1"/>
      <w:numFmt w:val="bullet"/>
      <w:lvlText w:val="o"/>
      <w:lvlJc w:val="left"/>
      <w:pPr>
        <w:ind w:left="32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5180EA4">
      <w:start w:val="1"/>
      <w:numFmt w:val="bullet"/>
      <w:lvlText w:val="▪"/>
      <w:lvlJc w:val="left"/>
      <w:pPr>
        <w:ind w:left="39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E287502">
      <w:start w:val="1"/>
      <w:numFmt w:val="bullet"/>
      <w:lvlText w:val="•"/>
      <w:lvlJc w:val="left"/>
      <w:pPr>
        <w:ind w:left="46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A8EEC5C">
      <w:start w:val="1"/>
      <w:numFmt w:val="bullet"/>
      <w:lvlText w:val="o"/>
      <w:lvlJc w:val="left"/>
      <w:pPr>
        <w:ind w:left="54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C7A63C6">
      <w:start w:val="1"/>
      <w:numFmt w:val="bullet"/>
      <w:lvlText w:val="▪"/>
      <w:lvlJc w:val="left"/>
      <w:pPr>
        <w:ind w:left="61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nsid w:val="7C440E5E"/>
    <w:multiLevelType w:val="hybridMultilevel"/>
    <w:tmpl w:val="D6FE917E"/>
    <w:lvl w:ilvl="0" w:tplc="10D04E90">
      <w:start w:val="1"/>
      <w:numFmt w:val="decimal"/>
      <w:lvlText w:val="%1)"/>
      <w:lvlJc w:val="left"/>
      <w:pPr>
        <w:ind w:left="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3E426E">
      <w:start w:val="1"/>
      <w:numFmt w:val="upperRoman"/>
      <w:lvlText w:val="%2."/>
      <w:lvlJc w:val="left"/>
      <w:pPr>
        <w:ind w:left="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F4E80E">
      <w:start w:val="1"/>
      <w:numFmt w:val="lowerRoman"/>
      <w:lvlText w:val="%3"/>
      <w:lvlJc w:val="left"/>
      <w:pPr>
        <w:ind w:left="1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82714A">
      <w:start w:val="1"/>
      <w:numFmt w:val="decimal"/>
      <w:lvlText w:val="%4"/>
      <w:lvlJc w:val="left"/>
      <w:pPr>
        <w:ind w:left="1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1418FC">
      <w:start w:val="1"/>
      <w:numFmt w:val="lowerLetter"/>
      <w:lvlText w:val="%5"/>
      <w:lvlJc w:val="left"/>
      <w:pPr>
        <w:ind w:left="2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C626FA">
      <w:start w:val="1"/>
      <w:numFmt w:val="lowerRoman"/>
      <w:lvlText w:val="%6"/>
      <w:lvlJc w:val="left"/>
      <w:pPr>
        <w:ind w:left="3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CE618E">
      <w:start w:val="1"/>
      <w:numFmt w:val="decimal"/>
      <w:lvlText w:val="%7"/>
      <w:lvlJc w:val="left"/>
      <w:pPr>
        <w:ind w:left="4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4AA55A">
      <w:start w:val="1"/>
      <w:numFmt w:val="lowerLetter"/>
      <w:lvlText w:val="%8"/>
      <w:lvlJc w:val="left"/>
      <w:pPr>
        <w:ind w:left="4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C6538C">
      <w:start w:val="1"/>
      <w:numFmt w:val="lowerRoman"/>
      <w:lvlText w:val="%9"/>
      <w:lvlJc w:val="left"/>
      <w:pPr>
        <w:ind w:left="5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7E6A7B38"/>
    <w:multiLevelType w:val="multilevel"/>
    <w:tmpl w:val="2E2CC978"/>
    <w:lvl w:ilvl="0">
      <w:start w:val="1"/>
      <w:numFmt w:val="decimal"/>
      <w:lvlText w:val="%1."/>
      <w:lvlJc w:val="left"/>
      <w:pPr>
        <w:ind w:left="1078" w:hanging="360"/>
        <w:jc w:val="right"/>
      </w:pPr>
      <w:rPr>
        <w:rFonts w:hint="default"/>
        <w:spacing w:val="-2"/>
        <w:w w:val="100"/>
        <w:lang w:val="en-US" w:eastAsia="en-US" w:bidi="ar-SA"/>
      </w:rPr>
    </w:lvl>
    <w:lvl w:ilvl="1">
      <w:start w:val="1"/>
      <w:numFmt w:val="decimal"/>
      <w:lvlText w:val="%1.%2."/>
      <w:lvlJc w:val="left"/>
      <w:pPr>
        <w:ind w:left="1510" w:hanging="432"/>
        <w:jc w:val="right"/>
      </w:pPr>
      <w:rPr>
        <w:rFonts w:ascii="Calibri" w:eastAsia="Calibri" w:hAnsi="Calibri" w:cs="Calibri" w:hint="default"/>
        <w:b/>
        <w:bCs/>
        <w:i w:val="0"/>
        <w:iCs w:val="0"/>
        <w:spacing w:val="-2"/>
        <w:w w:val="100"/>
        <w:sz w:val="24"/>
        <w:szCs w:val="24"/>
        <w:lang w:val="en-US" w:eastAsia="en-US" w:bidi="ar-SA"/>
      </w:rPr>
    </w:lvl>
    <w:lvl w:ilvl="2">
      <w:start w:val="1"/>
      <w:numFmt w:val="lowerRoman"/>
      <w:lvlText w:val="%3."/>
      <w:lvlJc w:val="left"/>
      <w:pPr>
        <w:ind w:left="2255" w:hanging="365"/>
        <w:jc w:val="right"/>
      </w:pPr>
      <w:rPr>
        <w:rFonts w:hint="default"/>
        <w:spacing w:val="-3"/>
        <w:w w:val="100"/>
        <w:lang w:val="en-US" w:eastAsia="en-US" w:bidi="ar-SA"/>
      </w:rPr>
    </w:lvl>
    <w:lvl w:ilvl="3">
      <w:numFmt w:val="bullet"/>
      <w:lvlText w:val="•"/>
      <w:lvlJc w:val="left"/>
      <w:pPr>
        <w:ind w:left="2260" w:hanging="365"/>
      </w:pPr>
      <w:rPr>
        <w:rFonts w:hint="default"/>
        <w:lang w:val="en-US" w:eastAsia="en-US" w:bidi="ar-SA"/>
      </w:rPr>
    </w:lvl>
    <w:lvl w:ilvl="4">
      <w:numFmt w:val="bullet"/>
      <w:lvlText w:val="•"/>
      <w:lvlJc w:val="left"/>
      <w:pPr>
        <w:ind w:left="2880" w:hanging="365"/>
      </w:pPr>
      <w:rPr>
        <w:rFonts w:hint="default"/>
        <w:lang w:val="en-US" w:eastAsia="en-US" w:bidi="ar-SA"/>
      </w:rPr>
    </w:lvl>
    <w:lvl w:ilvl="5">
      <w:numFmt w:val="bullet"/>
      <w:lvlText w:val="•"/>
      <w:lvlJc w:val="left"/>
      <w:pPr>
        <w:ind w:left="4290" w:hanging="365"/>
      </w:pPr>
      <w:rPr>
        <w:rFonts w:hint="default"/>
        <w:lang w:val="en-US" w:eastAsia="en-US" w:bidi="ar-SA"/>
      </w:rPr>
    </w:lvl>
    <w:lvl w:ilvl="6">
      <w:numFmt w:val="bullet"/>
      <w:lvlText w:val="•"/>
      <w:lvlJc w:val="left"/>
      <w:pPr>
        <w:ind w:left="5700" w:hanging="365"/>
      </w:pPr>
      <w:rPr>
        <w:rFonts w:hint="default"/>
        <w:lang w:val="en-US" w:eastAsia="en-US" w:bidi="ar-SA"/>
      </w:rPr>
    </w:lvl>
    <w:lvl w:ilvl="7">
      <w:numFmt w:val="bullet"/>
      <w:lvlText w:val="•"/>
      <w:lvlJc w:val="left"/>
      <w:pPr>
        <w:ind w:left="7111" w:hanging="365"/>
      </w:pPr>
      <w:rPr>
        <w:rFonts w:hint="default"/>
        <w:lang w:val="en-US" w:eastAsia="en-US" w:bidi="ar-SA"/>
      </w:rPr>
    </w:lvl>
    <w:lvl w:ilvl="8">
      <w:numFmt w:val="bullet"/>
      <w:lvlText w:val="•"/>
      <w:lvlJc w:val="left"/>
      <w:pPr>
        <w:ind w:left="8521" w:hanging="365"/>
      </w:pPr>
      <w:rPr>
        <w:rFonts w:hint="default"/>
        <w:lang w:val="en-US" w:eastAsia="en-US" w:bidi="ar-SA"/>
      </w:rPr>
    </w:lvl>
  </w:abstractNum>
  <w:num w:numId="1">
    <w:abstractNumId w:val="5"/>
  </w:num>
  <w:num w:numId="2">
    <w:abstractNumId w:val="7"/>
  </w:num>
  <w:num w:numId="3">
    <w:abstractNumId w:val="17"/>
  </w:num>
  <w:num w:numId="4">
    <w:abstractNumId w:val="1"/>
  </w:num>
  <w:num w:numId="5">
    <w:abstractNumId w:val="24"/>
  </w:num>
  <w:num w:numId="6">
    <w:abstractNumId w:val="11"/>
  </w:num>
  <w:num w:numId="7">
    <w:abstractNumId w:val="23"/>
  </w:num>
  <w:num w:numId="8">
    <w:abstractNumId w:val="13"/>
  </w:num>
  <w:num w:numId="9">
    <w:abstractNumId w:val="18"/>
  </w:num>
  <w:num w:numId="10">
    <w:abstractNumId w:val="6"/>
  </w:num>
  <w:num w:numId="11">
    <w:abstractNumId w:val="2"/>
  </w:num>
  <w:num w:numId="12">
    <w:abstractNumId w:val="8"/>
  </w:num>
  <w:num w:numId="13">
    <w:abstractNumId w:val="10"/>
  </w:num>
  <w:num w:numId="14">
    <w:abstractNumId w:val="15"/>
  </w:num>
  <w:num w:numId="15">
    <w:abstractNumId w:val="20"/>
  </w:num>
  <w:num w:numId="16">
    <w:abstractNumId w:val="9"/>
  </w:num>
  <w:num w:numId="17">
    <w:abstractNumId w:val="19"/>
  </w:num>
  <w:num w:numId="18">
    <w:abstractNumId w:val="21"/>
  </w:num>
  <w:num w:numId="19">
    <w:abstractNumId w:val="14"/>
  </w:num>
  <w:num w:numId="20">
    <w:abstractNumId w:val="16"/>
  </w:num>
  <w:num w:numId="21">
    <w:abstractNumId w:val="12"/>
  </w:num>
  <w:num w:numId="22">
    <w:abstractNumId w:val="0"/>
  </w:num>
  <w:num w:numId="23">
    <w:abstractNumId w:val="22"/>
  </w:num>
  <w:num w:numId="24">
    <w:abstractNumId w:val="3"/>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E3A"/>
    <w:rsid w:val="00006E3A"/>
    <w:rsid w:val="000226E9"/>
    <w:rsid w:val="0003089A"/>
    <w:rsid w:val="000344DD"/>
    <w:rsid w:val="000767CB"/>
    <w:rsid w:val="000958BB"/>
    <w:rsid w:val="000A7794"/>
    <w:rsid w:val="000B1B71"/>
    <w:rsid w:val="000B1BE6"/>
    <w:rsid w:val="0011052E"/>
    <w:rsid w:val="0016398F"/>
    <w:rsid w:val="001718B3"/>
    <w:rsid w:val="00197BC6"/>
    <w:rsid w:val="001A746A"/>
    <w:rsid w:val="001A79A6"/>
    <w:rsid w:val="001F491D"/>
    <w:rsid w:val="00231550"/>
    <w:rsid w:val="00253A64"/>
    <w:rsid w:val="00294177"/>
    <w:rsid w:val="002C2DC7"/>
    <w:rsid w:val="002F08D1"/>
    <w:rsid w:val="00337AF2"/>
    <w:rsid w:val="003D1F08"/>
    <w:rsid w:val="003E69EB"/>
    <w:rsid w:val="004134CB"/>
    <w:rsid w:val="00423C34"/>
    <w:rsid w:val="00473751"/>
    <w:rsid w:val="004E25F6"/>
    <w:rsid w:val="00502FF6"/>
    <w:rsid w:val="005579A4"/>
    <w:rsid w:val="005C05F0"/>
    <w:rsid w:val="005C299B"/>
    <w:rsid w:val="005D5F5F"/>
    <w:rsid w:val="005E1387"/>
    <w:rsid w:val="00691E30"/>
    <w:rsid w:val="00693AD2"/>
    <w:rsid w:val="006D297A"/>
    <w:rsid w:val="006E245C"/>
    <w:rsid w:val="00704626"/>
    <w:rsid w:val="00712771"/>
    <w:rsid w:val="007A1E2F"/>
    <w:rsid w:val="007D784F"/>
    <w:rsid w:val="00833848"/>
    <w:rsid w:val="0085074D"/>
    <w:rsid w:val="00853E8D"/>
    <w:rsid w:val="008551E4"/>
    <w:rsid w:val="008F1E9A"/>
    <w:rsid w:val="009046C0"/>
    <w:rsid w:val="00926190"/>
    <w:rsid w:val="00931B70"/>
    <w:rsid w:val="00943DF4"/>
    <w:rsid w:val="009948F0"/>
    <w:rsid w:val="009D2B5F"/>
    <w:rsid w:val="009E7103"/>
    <w:rsid w:val="009E7F3C"/>
    <w:rsid w:val="00A07190"/>
    <w:rsid w:val="00A2475D"/>
    <w:rsid w:val="00A73B2B"/>
    <w:rsid w:val="00AD1B83"/>
    <w:rsid w:val="00AE242D"/>
    <w:rsid w:val="00C60B55"/>
    <w:rsid w:val="00C62C8C"/>
    <w:rsid w:val="00C90585"/>
    <w:rsid w:val="00CB4BEE"/>
    <w:rsid w:val="00D32483"/>
    <w:rsid w:val="00D36ABC"/>
    <w:rsid w:val="00DA3B04"/>
    <w:rsid w:val="00DD1600"/>
    <w:rsid w:val="00E332D7"/>
    <w:rsid w:val="00E62D5C"/>
    <w:rsid w:val="00E64EB7"/>
    <w:rsid w:val="00E85C3F"/>
    <w:rsid w:val="00F2051C"/>
    <w:rsid w:val="00F50505"/>
    <w:rsid w:val="00F576A2"/>
    <w:rsid w:val="00F91B3C"/>
    <w:rsid w:val="00FA0455"/>
    <w:rsid w:val="00FE09EE"/>
  </w:rsids>
  <m:mathPr>
    <m:mathFont m:val="Cambria Math"/>
    <m:brkBin m:val="before"/>
    <m:brkBinSub m:val="--"/>
    <m:smallFrac m:val="0"/>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FE09C8-2545-4B32-BF40-888055B28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rPr>
  </w:style>
  <w:style w:type="paragraph" w:styleId="Heading1">
    <w:name w:val="heading 1"/>
    <w:basedOn w:val="Normal"/>
    <w:link w:val="Heading1Char"/>
    <w:uiPriority w:val="9"/>
    <w:qFormat/>
    <w:pPr>
      <w:spacing w:line="335" w:lineRule="exact"/>
      <w:ind w:left="1722"/>
      <w:outlineLvl w:val="0"/>
    </w:pPr>
    <w:rPr>
      <w:b/>
      <w:bCs/>
      <w:sz w:val="32"/>
      <w:szCs w:val="32"/>
    </w:rPr>
  </w:style>
  <w:style w:type="paragraph" w:styleId="Heading2">
    <w:name w:val="heading 2"/>
    <w:basedOn w:val="Normal"/>
    <w:link w:val="Heading2Char"/>
    <w:uiPriority w:val="9"/>
    <w:unhideWhenUsed/>
    <w:qFormat/>
    <w:pPr>
      <w:spacing w:line="266" w:lineRule="exact"/>
      <w:ind w:left="595"/>
      <w:jc w:val="center"/>
      <w:outlineLvl w:val="1"/>
    </w:pPr>
    <w:rPr>
      <w:sz w:val="28"/>
      <w:szCs w:val="28"/>
    </w:rPr>
  </w:style>
  <w:style w:type="paragraph" w:styleId="Heading3">
    <w:name w:val="heading 3"/>
    <w:basedOn w:val="Normal"/>
    <w:uiPriority w:val="9"/>
    <w:unhideWhenUsed/>
    <w:qFormat/>
    <w:pPr>
      <w:ind w:left="1077"/>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45"/>
      <w:ind w:left="1698"/>
    </w:pPr>
    <w:rPr>
      <w:rFonts w:ascii="Calibri Light" w:eastAsia="Calibri Light" w:hAnsi="Calibri Light" w:cs="Calibri Light"/>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1510" w:hanging="432"/>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C299B"/>
    <w:pPr>
      <w:tabs>
        <w:tab w:val="center" w:pos="4680"/>
        <w:tab w:val="right" w:pos="9360"/>
      </w:tabs>
    </w:pPr>
  </w:style>
  <w:style w:type="character" w:customStyle="1" w:styleId="HeaderChar">
    <w:name w:val="Header Char"/>
    <w:basedOn w:val="DefaultParagraphFont"/>
    <w:link w:val="Header"/>
    <w:uiPriority w:val="99"/>
    <w:rsid w:val="005C299B"/>
    <w:rPr>
      <w:rFonts w:ascii="Calibri" w:eastAsia="Calibri" w:hAnsi="Calibri" w:cs="Calibri"/>
    </w:rPr>
  </w:style>
  <w:style w:type="paragraph" w:styleId="Footer">
    <w:name w:val="footer"/>
    <w:basedOn w:val="Normal"/>
    <w:link w:val="FooterChar"/>
    <w:uiPriority w:val="99"/>
    <w:unhideWhenUsed/>
    <w:rsid w:val="005C299B"/>
    <w:pPr>
      <w:tabs>
        <w:tab w:val="center" w:pos="4680"/>
        <w:tab w:val="right" w:pos="9360"/>
      </w:tabs>
    </w:pPr>
  </w:style>
  <w:style w:type="character" w:customStyle="1" w:styleId="FooterChar">
    <w:name w:val="Footer Char"/>
    <w:basedOn w:val="DefaultParagraphFont"/>
    <w:link w:val="Footer"/>
    <w:uiPriority w:val="99"/>
    <w:rsid w:val="005C299B"/>
    <w:rPr>
      <w:rFonts w:ascii="Calibri" w:eastAsia="Calibri" w:hAnsi="Calibri" w:cs="Calibri"/>
    </w:rPr>
  </w:style>
  <w:style w:type="character" w:styleId="Hyperlink">
    <w:name w:val="Hyperlink"/>
    <w:basedOn w:val="DefaultParagraphFont"/>
    <w:uiPriority w:val="99"/>
    <w:unhideWhenUsed/>
    <w:rsid w:val="000A7794"/>
    <w:rPr>
      <w:color w:val="0000FF" w:themeColor="hyperlink"/>
      <w:u w:val="single"/>
    </w:rPr>
  </w:style>
  <w:style w:type="character" w:customStyle="1" w:styleId="UnresolvedMention1">
    <w:name w:val="Unresolved Mention1"/>
    <w:basedOn w:val="DefaultParagraphFont"/>
    <w:uiPriority w:val="99"/>
    <w:semiHidden/>
    <w:unhideWhenUsed/>
    <w:rsid w:val="000A7794"/>
    <w:rPr>
      <w:color w:val="605E5C"/>
      <w:shd w:val="clear" w:color="auto" w:fill="E1DFDD"/>
    </w:rPr>
  </w:style>
  <w:style w:type="paragraph" w:styleId="NormalWeb">
    <w:name w:val="Normal (Web)"/>
    <w:basedOn w:val="Normal"/>
    <w:uiPriority w:val="99"/>
    <w:semiHidden/>
    <w:unhideWhenUsed/>
    <w:rsid w:val="005579A4"/>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5579A4"/>
    <w:rPr>
      <w:b/>
      <w:bCs/>
    </w:rPr>
  </w:style>
  <w:style w:type="character" w:customStyle="1" w:styleId="Heading2Char">
    <w:name w:val="Heading 2 Char"/>
    <w:link w:val="Heading2"/>
    <w:uiPriority w:val="9"/>
    <w:rsid w:val="00DD1600"/>
    <w:rPr>
      <w:rFonts w:ascii="Calibri" w:eastAsia="Calibri" w:hAnsi="Calibri" w:cs="Calibri"/>
      <w:sz w:val="28"/>
      <w:szCs w:val="28"/>
    </w:rPr>
  </w:style>
  <w:style w:type="character" w:customStyle="1" w:styleId="Heading1Char">
    <w:name w:val="Heading 1 Char"/>
    <w:link w:val="Heading1"/>
    <w:uiPriority w:val="9"/>
    <w:rsid w:val="00DD1600"/>
    <w:rPr>
      <w:rFonts w:ascii="Calibri" w:eastAsia="Calibri" w:hAnsi="Calibri" w:cs="Calibri"/>
      <w:b/>
      <w:bCs/>
      <w:sz w:val="32"/>
      <w:szCs w:val="32"/>
    </w:rPr>
  </w:style>
  <w:style w:type="table" w:customStyle="1" w:styleId="TableGrid">
    <w:name w:val="TableGrid"/>
    <w:rsid w:val="00DD1600"/>
    <w:pPr>
      <w:widowControl/>
      <w:autoSpaceDE/>
      <w:autoSpaceDN/>
    </w:pPr>
    <w:rPr>
      <w:rFonts w:eastAsiaTheme="minorEastAsia"/>
      <w:lang w:val="en-IN" w:eastAsia="en-IN"/>
    </w:rPr>
    <w:tblPr>
      <w:tblCellMar>
        <w:top w:w="0" w:type="dxa"/>
        <w:left w:w="0" w:type="dxa"/>
        <w:bottom w:w="0" w:type="dxa"/>
        <w:right w:w="0" w:type="dxa"/>
      </w:tblCellMar>
    </w:tblPr>
  </w:style>
  <w:style w:type="table" w:styleId="TableGrid0">
    <w:name w:val="Table Grid"/>
    <w:basedOn w:val="TableNormal"/>
    <w:uiPriority w:val="39"/>
    <w:rsid w:val="000B1B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62D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2D5C"/>
    <w:rPr>
      <w:rFonts w:ascii="Segoe UI" w:eastAsia="Calibri" w:hAnsi="Segoe UI" w:cs="Segoe UI"/>
      <w:sz w:val="18"/>
      <w:szCs w:val="18"/>
    </w:rPr>
  </w:style>
  <w:style w:type="character" w:customStyle="1" w:styleId="BodyTextChar">
    <w:name w:val="Body Text Char"/>
    <w:basedOn w:val="DefaultParagraphFont"/>
    <w:link w:val="BodyText"/>
    <w:uiPriority w:val="1"/>
    <w:rsid w:val="009D2B5F"/>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8887663">
      <w:bodyDiv w:val="1"/>
      <w:marLeft w:val="0"/>
      <w:marRight w:val="0"/>
      <w:marTop w:val="0"/>
      <w:marBottom w:val="0"/>
      <w:divBdr>
        <w:top w:val="none" w:sz="0" w:space="0" w:color="auto"/>
        <w:left w:val="none" w:sz="0" w:space="0" w:color="auto"/>
        <w:bottom w:val="none" w:sz="0" w:space="0" w:color="auto"/>
        <w:right w:val="none" w:sz="0" w:space="0" w:color="auto"/>
      </w:divBdr>
      <w:divsChild>
        <w:div w:id="1366714557">
          <w:marLeft w:val="0"/>
          <w:marRight w:val="0"/>
          <w:marTop w:val="0"/>
          <w:marBottom w:val="0"/>
          <w:divBdr>
            <w:top w:val="none" w:sz="0" w:space="0" w:color="auto"/>
            <w:left w:val="none" w:sz="0" w:space="0" w:color="auto"/>
            <w:bottom w:val="none" w:sz="0" w:space="0" w:color="auto"/>
            <w:right w:val="none" w:sz="0" w:space="0" w:color="auto"/>
          </w:divBdr>
          <w:divsChild>
            <w:div w:id="1906145003">
              <w:marLeft w:val="0"/>
              <w:marRight w:val="0"/>
              <w:marTop w:val="0"/>
              <w:marBottom w:val="0"/>
              <w:divBdr>
                <w:top w:val="none" w:sz="0" w:space="0" w:color="auto"/>
                <w:left w:val="none" w:sz="0" w:space="0" w:color="auto"/>
                <w:bottom w:val="none" w:sz="0" w:space="0" w:color="auto"/>
                <w:right w:val="none" w:sz="0" w:space="0" w:color="auto"/>
              </w:divBdr>
              <w:divsChild>
                <w:div w:id="689261793">
                  <w:marLeft w:val="0"/>
                  <w:marRight w:val="0"/>
                  <w:marTop w:val="120"/>
                  <w:marBottom w:val="0"/>
                  <w:divBdr>
                    <w:top w:val="none" w:sz="0" w:space="0" w:color="auto"/>
                    <w:left w:val="none" w:sz="0" w:space="0" w:color="auto"/>
                    <w:bottom w:val="none" w:sz="0" w:space="0" w:color="auto"/>
                    <w:right w:val="none" w:sz="0" w:space="0" w:color="auto"/>
                  </w:divBdr>
                  <w:divsChild>
                    <w:div w:id="1179805688">
                      <w:marLeft w:val="0"/>
                      <w:marRight w:val="0"/>
                      <w:marTop w:val="0"/>
                      <w:marBottom w:val="0"/>
                      <w:divBdr>
                        <w:top w:val="none" w:sz="0" w:space="0" w:color="auto"/>
                        <w:left w:val="none" w:sz="0" w:space="0" w:color="auto"/>
                        <w:bottom w:val="none" w:sz="0" w:space="0" w:color="auto"/>
                        <w:right w:val="none" w:sz="0" w:space="0" w:color="auto"/>
                      </w:divBdr>
                      <w:divsChild>
                        <w:div w:id="620458007">
                          <w:marLeft w:val="0"/>
                          <w:marRight w:val="0"/>
                          <w:marTop w:val="0"/>
                          <w:marBottom w:val="0"/>
                          <w:divBdr>
                            <w:top w:val="none" w:sz="0" w:space="0" w:color="auto"/>
                            <w:left w:val="none" w:sz="0" w:space="0" w:color="auto"/>
                            <w:bottom w:val="none" w:sz="0" w:space="0" w:color="auto"/>
                            <w:right w:val="none" w:sz="0" w:space="0" w:color="auto"/>
                          </w:divBdr>
                          <w:divsChild>
                            <w:div w:id="77845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yperlink" Target="http://www.kinfra.or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kinfra.org/"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kinfra.org/" TargetMode="External"/><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http://www.kinfra.org/"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png"/><Relationship Id="rId10" Type="http://schemas.openxmlformats.org/officeDocument/2006/relationships/hyperlink" Target="mailto:kinfrapark@gmail.com" TargetMode="External"/><Relationship Id="rId19" Type="http://schemas.openxmlformats.org/officeDocument/2006/relationships/hyperlink" Target="mailto:kinfrapark@gmail.com." TargetMode="External"/><Relationship Id="rId4" Type="http://schemas.openxmlformats.org/officeDocument/2006/relationships/settings" Target="settings.xml"/><Relationship Id="rId9" Type="http://schemas.openxmlformats.org/officeDocument/2006/relationships/hyperlink" Target="http://www.kinfra.org/" TargetMode="External"/><Relationship Id="rId14" Type="http://schemas.openxmlformats.org/officeDocument/2006/relationships/hyperlink" Target="http://www.kinfra.org/" TargetMode="External"/><Relationship Id="rId22" Type="http://schemas.openxmlformats.org/officeDocument/2006/relationships/image" Target="media/image5.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729FDE-F380-435C-9B67-3B0F77CE5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672</TotalTime>
  <Pages>25</Pages>
  <Words>5959</Words>
  <Characters>33971</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RECEOTION</dc:creator>
  <cp:lastModifiedBy>admin</cp:lastModifiedBy>
  <cp:revision>33</cp:revision>
  <cp:lastPrinted>2026-08-14T07:10:00Z</cp:lastPrinted>
  <dcterms:created xsi:type="dcterms:W3CDTF">2026-08-05T12:59:00Z</dcterms:created>
  <dcterms:modified xsi:type="dcterms:W3CDTF">2026-09-03T05:06:00Z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2026-02-18T00:00:00Z</vt:filetime>
  </property>
  <property fmtid="{D5CDD505-2E9C-101B-9397-08002B2CF9AE}" pid="3" name="LastSaved">
    <vt:filetime>2026-02-18T00:00:00Z</vt:filetime>
  </property>
</Properties>
</file>